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14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закупкам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Дагестан сообщает, что во исполнение </w:t>
      </w:r>
      <w:r w:rsidR="008618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 общественное обсуждение закупки Г</w:t>
      </w:r>
      <w:r w:rsidR="00D705E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3A69BC" w:rsidRPr="003A69BC">
        <w:rPr>
          <w:rFonts w:ascii="Times New Roman" w:hAnsi="Times New Roman" w:cs="Times New Roman"/>
          <w:sz w:val="28"/>
          <w:szCs w:val="28"/>
        </w:rPr>
        <w:t>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705E5">
        <w:rPr>
          <w:rFonts w:ascii="Times New Roman" w:hAnsi="Times New Roman" w:cs="Times New Roman"/>
          <w:sz w:val="28"/>
          <w:szCs w:val="28"/>
        </w:rPr>
        <w:t xml:space="preserve">Дирекция </w:t>
      </w:r>
      <w:r w:rsidR="003F3D14">
        <w:rPr>
          <w:rFonts w:ascii="Times New Roman" w:hAnsi="Times New Roman" w:cs="Times New Roman"/>
          <w:sz w:val="28"/>
          <w:szCs w:val="28"/>
        </w:rPr>
        <w:t>по строительству и реконструкции объектов спорта</w:t>
      </w:r>
      <w:r w:rsidR="00DE5065">
        <w:rPr>
          <w:rFonts w:ascii="Times New Roman" w:hAnsi="Times New Roman" w:cs="Times New Roman"/>
          <w:sz w:val="28"/>
          <w:szCs w:val="28"/>
        </w:rPr>
        <w:t>»</w:t>
      </w:r>
      <w:r w:rsidR="004316A3">
        <w:rPr>
          <w:rFonts w:ascii="Times New Roman" w:hAnsi="Times New Roman" w:cs="Times New Roman"/>
          <w:sz w:val="28"/>
          <w:szCs w:val="28"/>
        </w:rPr>
        <w:t>:</w:t>
      </w:r>
      <w:r w:rsidR="00596E66">
        <w:rPr>
          <w:rFonts w:ascii="Times New Roman" w:hAnsi="Times New Roman" w:cs="Times New Roman"/>
          <w:sz w:val="28"/>
          <w:szCs w:val="28"/>
        </w:rPr>
        <w:t xml:space="preserve"> </w:t>
      </w:r>
      <w:r w:rsidR="001A761F" w:rsidRPr="001A761F">
        <w:rPr>
          <w:rFonts w:ascii="Times New Roman" w:hAnsi="Times New Roman" w:cs="Times New Roman"/>
          <w:sz w:val="28"/>
          <w:szCs w:val="28"/>
        </w:rPr>
        <w:t>выполнение работ по благоустройству территории гостиницы «Приморская» в г</w:t>
      </w:r>
      <w:proofErr w:type="gramEnd"/>
      <w:r w:rsidR="001A761F" w:rsidRPr="001A761F">
        <w:rPr>
          <w:rFonts w:ascii="Times New Roman" w:hAnsi="Times New Roman" w:cs="Times New Roman"/>
          <w:sz w:val="28"/>
          <w:szCs w:val="28"/>
        </w:rPr>
        <w:t>. Махачкал</w:t>
      </w:r>
      <w:r w:rsidR="00EC5141">
        <w:rPr>
          <w:rFonts w:ascii="Times New Roman" w:hAnsi="Times New Roman" w:cs="Times New Roman"/>
          <w:sz w:val="28"/>
          <w:szCs w:val="28"/>
        </w:rPr>
        <w:t>е</w:t>
      </w:r>
      <w:r w:rsidR="00050A11">
        <w:rPr>
          <w:rFonts w:ascii="Times New Roman" w:hAnsi="Times New Roman" w:cs="Times New Roman"/>
          <w:sz w:val="28"/>
          <w:szCs w:val="28"/>
        </w:rPr>
        <w:t xml:space="preserve"> </w:t>
      </w:r>
      <w:r w:rsidR="00050A11" w:rsidRPr="003A69BC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DE5065">
        <w:rPr>
          <w:rFonts w:ascii="Times New Roman" w:hAnsi="Times New Roman" w:cs="Times New Roman"/>
          <w:sz w:val="28"/>
          <w:szCs w:val="28"/>
        </w:rPr>
        <w:t>.</w:t>
      </w:r>
      <w:r w:rsidR="003A69BC">
        <w:rPr>
          <w:rFonts w:ascii="Times New Roman" w:hAnsi="Times New Roman" w:cs="Times New Roman"/>
          <w:sz w:val="28"/>
          <w:szCs w:val="28"/>
        </w:rPr>
        <w:t xml:space="preserve"> </w:t>
      </w:r>
      <w:r w:rsidR="00CD34FF">
        <w:rPr>
          <w:rFonts w:ascii="Times New Roman" w:hAnsi="Times New Roman" w:cs="Times New Roman"/>
          <w:sz w:val="28"/>
          <w:szCs w:val="28"/>
        </w:rPr>
        <w:t xml:space="preserve"> </w:t>
      </w:r>
      <w:r w:rsidR="001A76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1A761F" w:rsidRPr="001A761F">
        <w:rPr>
          <w:rFonts w:ascii="Times New Roman" w:hAnsi="Times New Roman" w:cs="Times New Roman"/>
          <w:sz w:val="28"/>
          <w:szCs w:val="28"/>
        </w:rPr>
        <w:t>58 162 212,76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40592D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обсуждения на сайте в рамках первого этапа обязательного общественного обсуждения составляет 1</w:t>
      </w:r>
      <w:r w:rsidR="001A761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дней, то есть с </w:t>
      </w:r>
      <w:r w:rsidR="001A761F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1A761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761F">
        <w:rPr>
          <w:rFonts w:ascii="Times New Roman" w:hAnsi="Times New Roman" w:cs="Times New Roman"/>
          <w:sz w:val="28"/>
          <w:szCs w:val="28"/>
        </w:rPr>
        <w:t>апреля</w:t>
      </w:r>
      <w:r w:rsidR="0073423E">
        <w:rPr>
          <w:rFonts w:ascii="Times New Roman" w:hAnsi="Times New Roman" w:cs="Times New Roman"/>
          <w:sz w:val="28"/>
          <w:szCs w:val="28"/>
        </w:rPr>
        <w:t xml:space="preserve"> 20</w:t>
      </w:r>
      <w:r w:rsidR="00936439">
        <w:rPr>
          <w:rFonts w:ascii="Times New Roman" w:hAnsi="Times New Roman" w:cs="Times New Roman"/>
          <w:sz w:val="28"/>
          <w:szCs w:val="28"/>
        </w:rPr>
        <w:t>20</w:t>
      </w:r>
      <w:r w:rsidR="0073423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8192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A761F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761F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93643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40592D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5" w:history="1">
        <w:r w:rsidRPr="005E52B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185C15">
      <w:pPr>
        <w:autoSpaceDE w:val="0"/>
        <w:autoSpaceDN w:val="0"/>
        <w:adjustRightInd w:val="0"/>
        <w:spacing w:line="276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обязательном общественном обсуждении могут на равных условиях принимать участие любые юридические лица вне зависимости от организационно-правовой формы, места нахождения и места происхождения капитала, любые физические лица, в том числе зарегистрированные в качестве индивидуальных предпринимателей, государственные органы и органы местного самоуправления.</w:t>
      </w:r>
    </w:p>
    <w:p w:rsidR="0040592D" w:rsidRDefault="0040592D" w:rsidP="00185C15">
      <w:pPr>
        <w:autoSpaceDE w:val="0"/>
        <w:autoSpaceDN w:val="0"/>
        <w:adjustRightInd w:val="0"/>
        <w:spacing w:line="276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очных публичных слушаний будет направлена заказчиком всем участникам обязательного общественного обсуждения, принявшим участие в обсуждении на сайте информации о закупке, на адреса электронной почты, указанные ими в замечаниях или предложениях.</w:t>
      </w:r>
    </w:p>
    <w:p w:rsidR="0040592D" w:rsidRDefault="0040592D" w:rsidP="004059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B55" w:rsidRPr="0040592D" w:rsidRDefault="00050A11" w:rsidP="0040592D"/>
    <w:sectPr w:rsidR="00896B55" w:rsidRPr="0040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2D"/>
    <w:rsid w:val="000455E0"/>
    <w:rsid w:val="00050A11"/>
    <w:rsid w:val="001513DE"/>
    <w:rsid w:val="00185C15"/>
    <w:rsid w:val="001A761F"/>
    <w:rsid w:val="001F31F1"/>
    <w:rsid w:val="00273F3E"/>
    <w:rsid w:val="00324F14"/>
    <w:rsid w:val="003A69BC"/>
    <w:rsid w:val="003F3D14"/>
    <w:rsid w:val="0040592D"/>
    <w:rsid w:val="004316A3"/>
    <w:rsid w:val="00460CF1"/>
    <w:rsid w:val="004612BA"/>
    <w:rsid w:val="00481928"/>
    <w:rsid w:val="00515D07"/>
    <w:rsid w:val="00596E66"/>
    <w:rsid w:val="005E52B0"/>
    <w:rsid w:val="006C7444"/>
    <w:rsid w:val="006D1505"/>
    <w:rsid w:val="0073423E"/>
    <w:rsid w:val="00744D37"/>
    <w:rsid w:val="007464E5"/>
    <w:rsid w:val="0079133E"/>
    <w:rsid w:val="0086185D"/>
    <w:rsid w:val="00866728"/>
    <w:rsid w:val="00890427"/>
    <w:rsid w:val="00936439"/>
    <w:rsid w:val="00960564"/>
    <w:rsid w:val="009D3231"/>
    <w:rsid w:val="00A60C57"/>
    <w:rsid w:val="00A71A70"/>
    <w:rsid w:val="00A770DA"/>
    <w:rsid w:val="00B82AA6"/>
    <w:rsid w:val="00BA424C"/>
    <w:rsid w:val="00CD34FF"/>
    <w:rsid w:val="00D705E5"/>
    <w:rsid w:val="00D732AD"/>
    <w:rsid w:val="00DC4C7E"/>
    <w:rsid w:val="00DE5065"/>
    <w:rsid w:val="00E572D0"/>
    <w:rsid w:val="00E74C89"/>
    <w:rsid w:val="00EB0E5A"/>
    <w:rsid w:val="00EC5141"/>
    <w:rsid w:val="00EF6224"/>
    <w:rsid w:val="00F5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Пользователь Windows</cp:lastModifiedBy>
  <cp:revision>65</cp:revision>
  <dcterms:created xsi:type="dcterms:W3CDTF">2018-02-16T13:59:00Z</dcterms:created>
  <dcterms:modified xsi:type="dcterms:W3CDTF">2020-04-17T13:41:00Z</dcterms:modified>
</cp:coreProperties>
</file>