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C35" w:rsidRDefault="00DB3C35" w:rsidP="00DB3C3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ОБЗОР</w:t>
      </w:r>
    </w:p>
    <w:p w:rsidR="00DB3C35" w:rsidRDefault="00DB3C35" w:rsidP="00DB3C3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ТИПОВЫХ СИТУАЦИЙ КОНФЛИКТА ИНТЕРЕСОВ НА ГОСУДАРСТВЕННОЙ</w:t>
      </w:r>
    </w:p>
    <w:p w:rsidR="00DB3C35" w:rsidRDefault="00DB3C35" w:rsidP="00DB3C3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СЛУЖБЕ РОССИЙСКОЙ ФЕДЕРАЦИИ И ПОРЯДКА ИХ УРЕГУЛИРОВАНИЯ</w:t>
      </w:r>
    </w:p>
    <w:p w:rsidR="00DB3C35" w:rsidRDefault="00DB3C35" w:rsidP="00DB3C35">
      <w:pPr>
        <w:autoSpaceDE w:val="0"/>
        <w:autoSpaceDN w:val="0"/>
        <w:adjustRightInd w:val="0"/>
        <w:spacing w:after="0" w:line="240" w:lineRule="auto"/>
        <w:jc w:val="center"/>
        <w:outlineLvl w:val="0"/>
        <w:rPr>
          <w:rFonts w:ascii="Times New Roman" w:hAnsi="Times New Roman" w:cs="Times New Roman"/>
          <w:sz w:val="28"/>
          <w:szCs w:val="28"/>
        </w:rPr>
      </w:pPr>
    </w:p>
    <w:p w:rsidR="00DB3C35" w:rsidRDefault="00DB3C35" w:rsidP="00DB3C35">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Введение</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hyperlink r:id="rId6" w:history="1">
        <w:r>
          <w:rPr>
            <w:rFonts w:ascii="Times New Roman" w:hAnsi="Times New Roman" w:cs="Times New Roman"/>
            <w:color w:val="0000FF"/>
            <w:sz w:val="28"/>
            <w:szCs w:val="28"/>
          </w:rPr>
          <w:t>частью 1 статьи 10</w:t>
        </w:r>
      </w:hyperlink>
      <w:r>
        <w:rPr>
          <w:rFonts w:ascii="Times New Roman" w:hAnsi="Times New Roman" w:cs="Times New Roman"/>
          <w:sz w:val="28"/>
          <w:szCs w:val="28"/>
        </w:rPr>
        <w:t xml:space="preserve"> Федерального закона от 25 декабря 2008 г. N 273-ФЗ "О противодействии коррупции" (далее - Федеральный закон N 273-ФЗ) под конфликтом интересов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Согласно </w:t>
      </w:r>
      <w:hyperlink r:id="rId7" w:history="1">
        <w:r>
          <w:rPr>
            <w:rFonts w:ascii="Times New Roman" w:hAnsi="Times New Roman" w:cs="Times New Roman"/>
            <w:color w:val="0000FF"/>
            <w:sz w:val="28"/>
            <w:szCs w:val="28"/>
          </w:rPr>
          <w:t>части 1 статьи 19</w:t>
        </w:r>
      </w:hyperlink>
      <w:r>
        <w:rPr>
          <w:rFonts w:ascii="Times New Roman" w:hAnsi="Times New Roman" w:cs="Times New Roman"/>
          <w:sz w:val="28"/>
          <w:szCs w:val="28"/>
        </w:rPr>
        <w:t xml:space="preserve"> Федерального закона от 27 июля 2004 г. N 79-ФЗ "О государственной гражданской службе Российской Федерации" (далее - Федеральный закон N 79-ФЗ) конфликт интересов представляет собой ситуацию, при которой личная заинтересованность государственного гражданского служащего Российской Федерации (далее - гражданский служащий)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граждан, организаций, общества, субъекта Российской Федерации или Российской Федерации, способное привести к причинению вреда этим законным интересам граждан, организаций, общества, субъекта Российской Федерации или Российской Федерации.</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этом, в соответствии с </w:t>
      </w:r>
      <w:hyperlink r:id="rId8" w:history="1">
        <w:r>
          <w:rPr>
            <w:rFonts w:ascii="Times New Roman" w:hAnsi="Times New Roman" w:cs="Times New Roman"/>
            <w:color w:val="0000FF"/>
            <w:sz w:val="28"/>
            <w:szCs w:val="28"/>
          </w:rPr>
          <w:t>частью 3</w:t>
        </w:r>
      </w:hyperlink>
      <w:r>
        <w:rPr>
          <w:rFonts w:ascii="Times New Roman" w:hAnsi="Times New Roman" w:cs="Times New Roman"/>
          <w:sz w:val="28"/>
          <w:szCs w:val="28"/>
        </w:rPr>
        <w:t xml:space="preserve"> обозначенной статьи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гражданского служащего, членов его семьи или лиц, указанных в </w:t>
      </w:r>
      <w:hyperlink r:id="rId9" w:history="1">
        <w:r>
          <w:rPr>
            <w:rFonts w:ascii="Times New Roman" w:hAnsi="Times New Roman" w:cs="Times New Roman"/>
            <w:color w:val="0000FF"/>
            <w:sz w:val="28"/>
            <w:szCs w:val="28"/>
          </w:rPr>
          <w:t>пункте 5 части 1 статьи 16</w:t>
        </w:r>
      </w:hyperlink>
      <w:r>
        <w:rPr>
          <w:rFonts w:ascii="Times New Roman" w:hAnsi="Times New Roman" w:cs="Times New Roman"/>
          <w:sz w:val="28"/>
          <w:szCs w:val="28"/>
        </w:rPr>
        <w:t xml:space="preserve"> Федерального закона N 79-ФЗ &lt;1&gt;, а также для граждан или организаций, с которыми гражданский служащий связан финансовыми или иными обязательствами.</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&lt;1&gt; Родители, супруги, дети, братья, сестры, а также братья, сестры, родители и дети супругов, супруги детей.</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Следует также учитывать, что личная заинтересованность государственного служащего может возникать и в тех случаях, когда выгоду получают или могут получить иные лица, например, друзья государственного служащего, его родственников. В связи с чем в настоящем обзоре для определения круга лиц, с </w:t>
      </w:r>
      <w:r>
        <w:rPr>
          <w:rFonts w:ascii="Times New Roman" w:hAnsi="Times New Roman" w:cs="Times New Roman"/>
          <w:sz w:val="28"/>
          <w:szCs w:val="28"/>
        </w:rPr>
        <w:lastRenderedPageBreak/>
        <w:t>выгодой которых может быть связана личная заинтересованность государственного служащего, используется термин "родственники и/или иные лица, с которыми связана личная заинтересованность государственного служащего".</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Под указанные определения конфликта интересов попадает множество конкретных ситуаций, в которых государственный служащий может оказаться в процессе исполнения должностных обязанностей. Учитывая разнообразие частных интересов государственных служащих, составить исчерпывающий перечень таких ситуаций не представляется возможным. Тем не менее, можно выделить ряд ключевых "областей регулирования", в которых возникновение конфликта интересов является наиболее вероятным:</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выполнение отдельных функций государственного управления в отношении родственников и/или иных лиц, с которыми связана личная заинтересованность государственного служащего;</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выполнение иной оплачиваемой работы;</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владение ценными бумагами, банковскими вкладами;</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получение подарков и услуг;</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имущественные обязательства и судебные разбирательства;</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взаимодействие с бывшим работодателем и трудоустройство после увольнения с государственной службы;</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явное нарушение установленных запретов (например, использование служебной информации, получение наград, почетных и специальных званий (за исключением научных) от иностранных государств и др.).</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настоящем обзоре рассматриваются типовые ситуации конфликта интересов для каждой из указанных "областей регулирования": приводится описание типовой ситуации и рекомендации, как для государственных служащих, так и для представителя нанимателя по предотвращению и урегулированию конфликта интересов. В отдельных случаях приводится комментарий, поясняющий, почему та или иная ситуация является конфликтом интересов, содержащий конкретные примеры типовой ситуации или другую полезную информацию.</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Кроме того, при определении содержания функций государственного управления учитывалось следующее.</w:t>
      </w:r>
    </w:p>
    <w:p w:rsidR="00DB3C35" w:rsidRDefault="006C1703" w:rsidP="00DB3C35">
      <w:pPr>
        <w:autoSpaceDE w:val="0"/>
        <w:autoSpaceDN w:val="0"/>
        <w:adjustRightInd w:val="0"/>
        <w:spacing w:after="0" w:line="240" w:lineRule="auto"/>
        <w:ind w:firstLine="540"/>
        <w:jc w:val="both"/>
        <w:rPr>
          <w:rFonts w:ascii="Times New Roman" w:hAnsi="Times New Roman" w:cs="Times New Roman"/>
          <w:sz w:val="28"/>
          <w:szCs w:val="28"/>
        </w:rPr>
      </w:pPr>
      <w:hyperlink r:id="rId10" w:history="1">
        <w:r w:rsidR="00DB3C35">
          <w:rPr>
            <w:rFonts w:ascii="Times New Roman" w:hAnsi="Times New Roman" w:cs="Times New Roman"/>
            <w:color w:val="0000FF"/>
            <w:sz w:val="28"/>
            <w:szCs w:val="28"/>
          </w:rPr>
          <w:t>Частью 4 статьи 1</w:t>
        </w:r>
      </w:hyperlink>
      <w:r w:rsidR="00DB3C35">
        <w:rPr>
          <w:rFonts w:ascii="Times New Roman" w:hAnsi="Times New Roman" w:cs="Times New Roman"/>
          <w:sz w:val="28"/>
          <w:szCs w:val="28"/>
        </w:rPr>
        <w:t xml:space="preserve"> Федерального закона N 273-ФЗ установлено, что функции государственного, муниципального (административного) управления организацией представляют собой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Для целей настоящего обзора осуществление "функций государственного управления" предполагает, в том числе:</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размещение заказов на поставку товаров, выполнение работ и оказание услуг для государственных нужд, в том числе участие в работе комиссии по размещению заказов;</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осуществление государственного надзора и контроля;</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подготовку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т.п.);</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организацию продажи приватизируемого государственного имущества, иного имущества, а также права на заключение договоров аренды земельных участков, находящихся в государственной собственности;</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подготовку и принятие решений о возврате или зачете излишне уплаченных или излишне взысканных сумм налогов и сборов, а также пеней и штрафов;</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подготовку и принятие решений об отсрочке уплаты налогов и сборов;</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лицензирование отдельных видов деятельности, выдача разрешений на отдельные виды работ и иные действия;</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проведение государственной экспертизы и выдача заключений;</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возбуждение и рассмотрение дел об административных правонарушениях, проведение административного расследования;</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проведение расследований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 имуществу граждан и юридических лиц, государственному и муниципальному имуществу;</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представление в судебных органах прав и законных интересов Российской Федерации, субъектов Российской Федерации;</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участие государственного служащего в осуществлении оперативно-розыскной деятельности, а также деятельности, связанной с предварительным следствием и дознанием по уголовным делам.</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Необходимо отметить, что в целях установления единой системы запретов, ограничений и дозволений, обеспечивающих предупреждение коррупции в государственном секторе, принят Федеральный </w:t>
      </w:r>
      <w:hyperlink r:id="rId11"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25 декабря 2008 г. N 280-ФЗ "О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"О противодействии коррупции", в соответствии с которым ограничения, запреты и обязанности, установленные Федеральным </w:t>
      </w:r>
      <w:hyperlink r:id="rId1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N 273-ФЗ и </w:t>
      </w:r>
      <w:hyperlink r:id="rId13" w:history="1">
        <w:r>
          <w:rPr>
            <w:rFonts w:ascii="Times New Roman" w:hAnsi="Times New Roman" w:cs="Times New Roman"/>
            <w:color w:val="0000FF"/>
            <w:sz w:val="28"/>
            <w:szCs w:val="28"/>
          </w:rPr>
          <w:t>статьями 17</w:t>
        </w:r>
      </w:hyperlink>
      <w:r>
        <w:rPr>
          <w:rFonts w:ascii="Times New Roman" w:hAnsi="Times New Roman" w:cs="Times New Roman"/>
          <w:sz w:val="28"/>
          <w:szCs w:val="28"/>
        </w:rPr>
        <w:t xml:space="preserve">, </w:t>
      </w:r>
      <w:hyperlink r:id="rId14" w:history="1">
        <w:r>
          <w:rPr>
            <w:rFonts w:ascii="Times New Roman" w:hAnsi="Times New Roman" w:cs="Times New Roman"/>
            <w:color w:val="0000FF"/>
            <w:sz w:val="28"/>
            <w:szCs w:val="28"/>
          </w:rPr>
          <w:t>18</w:t>
        </w:r>
      </w:hyperlink>
      <w:r>
        <w:rPr>
          <w:rFonts w:ascii="Times New Roman" w:hAnsi="Times New Roman" w:cs="Times New Roman"/>
          <w:sz w:val="28"/>
          <w:szCs w:val="28"/>
        </w:rPr>
        <w:t xml:space="preserve"> и </w:t>
      </w:r>
      <w:hyperlink r:id="rId15" w:history="1">
        <w:r>
          <w:rPr>
            <w:rFonts w:ascii="Times New Roman" w:hAnsi="Times New Roman" w:cs="Times New Roman"/>
            <w:color w:val="0000FF"/>
            <w:sz w:val="28"/>
            <w:szCs w:val="28"/>
          </w:rPr>
          <w:t>20</w:t>
        </w:r>
      </w:hyperlink>
      <w:r>
        <w:rPr>
          <w:rFonts w:ascii="Times New Roman" w:hAnsi="Times New Roman" w:cs="Times New Roman"/>
          <w:sz w:val="28"/>
          <w:szCs w:val="28"/>
        </w:rPr>
        <w:t xml:space="preserve"> Федерального закона N 79-ФЗ, распространяются на иные виды государственной службы.</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 принятием Федерального </w:t>
      </w:r>
      <w:hyperlink r:id="rId1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21 ноября 2011 г.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ограничения, запреты и обязанности, установленные для </w:t>
      </w:r>
      <w:r>
        <w:rPr>
          <w:rFonts w:ascii="Times New Roman" w:hAnsi="Times New Roman" w:cs="Times New Roman"/>
          <w:sz w:val="28"/>
          <w:szCs w:val="28"/>
        </w:rPr>
        <w:lastRenderedPageBreak/>
        <w:t>государственных служащих, распространены 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связи с вышеизложенным представляется, что в основе организации работы по урегулированию конфликта интересов на государственной службе лежит обеспечение исполнения государственными служащими обязанностей, предусмотренных </w:t>
      </w:r>
      <w:hyperlink r:id="rId17" w:history="1">
        <w:r>
          <w:rPr>
            <w:rFonts w:ascii="Times New Roman" w:hAnsi="Times New Roman" w:cs="Times New Roman"/>
            <w:color w:val="0000FF"/>
            <w:sz w:val="28"/>
            <w:szCs w:val="28"/>
          </w:rPr>
          <w:t>статьей 11</w:t>
        </w:r>
      </w:hyperlink>
      <w:r>
        <w:rPr>
          <w:rFonts w:ascii="Times New Roman" w:hAnsi="Times New Roman" w:cs="Times New Roman"/>
          <w:sz w:val="28"/>
          <w:szCs w:val="28"/>
        </w:rPr>
        <w:t xml:space="preserve"> Федерального закона N 273-ФЗ.</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частности, </w:t>
      </w:r>
      <w:hyperlink r:id="rId18" w:history="1">
        <w:r>
          <w:rPr>
            <w:rFonts w:ascii="Times New Roman" w:hAnsi="Times New Roman" w:cs="Times New Roman"/>
            <w:color w:val="0000FF"/>
            <w:sz w:val="28"/>
            <w:szCs w:val="28"/>
          </w:rPr>
          <w:t>частью 2 статьи 11</w:t>
        </w:r>
      </w:hyperlink>
      <w:r>
        <w:rPr>
          <w:rFonts w:ascii="Times New Roman" w:hAnsi="Times New Roman" w:cs="Times New Roman"/>
          <w:sz w:val="28"/>
          <w:szCs w:val="28"/>
        </w:rPr>
        <w:t xml:space="preserve"> Федерального закона N 273-ФЗ установлена обязанность государственного служащего в письменной форме уведомить своего непосредственного начальника о возможности возникновения конфликта интересов.</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Причем, непринятие государственным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служащего с государственной службы. Выяснение обстоятельств непринятия государственным служащим мер по предотвращению и урегулированию конфликта интересов должно осуществляться в рамках не служебной проверки, а проверки, проводимой подразделением кадровой службы по профилактике коррупционных и иных правонарушений.</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Применение мер по предотвращению конфликта интересов может осуществляться по инициативе государственного служащего и не связываться с его обязанностями, установленными законодательством о государственной службе и противодействии коррупции. Например, обращение государственного служащего с ходатайством об установлении соответствующей комиссией, имеются ли или будут ли иметься в конкретной сложившейся или возможной ситуации признаки нарушения им требований об урегулировании конфликта интересов.</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конфликтов интересов.</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Представителю нанимателя наряду с изменением должностного или служебного положения гражданского служащего необходимо:</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использовать механизм проверок, предусмотренный </w:t>
      </w:r>
      <w:hyperlink r:id="rId19" w:history="1">
        <w:r>
          <w:rPr>
            <w:rFonts w:ascii="Times New Roman" w:hAnsi="Times New Roman" w:cs="Times New Roman"/>
            <w:color w:val="0000FF"/>
            <w:sz w:val="28"/>
            <w:szCs w:val="28"/>
          </w:rPr>
          <w:t>Положением</w:t>
        </w:r>
      </w:hyperlink>
      <w:r>
        <w:rPr>
          <w:rFonts w:ascii="Times New Roman" w:hAnsi="Times New Roman" w:cs="Times New Roman"/>
          <w:sz w:val="28"/>
          <w:szCs w:val="28"/>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утвержденным Указом Президента Российской Федерации от 21 сентября 2009 г. N 1065 (при наличии </w:t>
      </w:r>
      <w:r>
        <w:rPr>
          <w:rFonts w:ascii="Times New Roman" w:hAnsi="Times New Roman" w:cs="Times New Roman"/>
          <w:sz w:val="28"/>
          <w:szCs w:val="28"/>
        </w:rPr>
        <w:lastRenderedPageBreak/>
        <w:t xml:space="preserve">основания, установленного </w:t>
      </w:r>
      <w:hyperlink r:id="rId20" w:history="1">
        <w:r>
          <w:rPr>
            <w:rFonts w:ascii="Times New Roman" w:hAnsi="Times New Roman" w:cs="Times New Roman"/>
            <w:color w:val="0000FF"/>
            <w:sz w:val="28"/>
            <w:szCs w:val="28"/>
          </w:rPr>
          <w:t>пунктом 10</w:t>
        </w:r>
      </w:hyperlink>
      <w:r>
        <w:rPr>
          <w:rFonts w:ascii="Times New Roman" w:hAnsi="Times New Roman" w:cs="Times New Roman"/>
          <w:sz w:val="28"/>
          <w:szCs w:val="28"/>
        </w:rPr>
        <w:t xml:space="preserve">). В этой связи необходимо учитывать, что </w:t>
      </w:r>
      <w:hyperlink r:id="rId21" w:history="1">
        <w:r>
          <w:rPr>
            <w:rFonts w:ascii="Times New Roman" w:hAnsi="Times New Roman" w:cs="Times New Roman"/>
            <w:color w:val="0000FF"/>
            <w:sz w:val="28"/>
            <w:szCs w:val="28"/>
          </w:rPr>
          <w:t>статьей 59.3</w:t>
        </w:r>
      </w:hyperlink>
      <w:r>
        <w:rPr>
          <w:rFonts w:ascii="Times New Roman" w:hAnsi="Times New Roman" w:cs="Times New Roman"/>
          <w:sz w:val="28"/>
          <w:szCs w:val="28"/>
        </w:rPr>
        <w:t xml:space="preserve"> Федерального закона N 79-ФЗ установлен специальный порядок применения взысканий за коррупционные правонарушения;</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активнее привлекать соответствующие комиссии для выработки мер по предотвращению конфликта интересов. В частности, в тех ситуациях, когда требуется осуществить оценку действий государственного служащего, установить наличие или отсутствие получаемой им выгоды, а также осуществить профилактическое воздействие.</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Так, на основании соответствующего представления, предусмотренного </w:t>
      </w:r>
      <w:hyperlink r:id="rId22" w:history="1">
        <w:r>
          <w:rPr>
            <w:rFonts w:ascii="Times New Roman" w:hAnsi="Times New Roman" w:cs="Times New Roman"/>
            <w:color w:val="0000FF"/>
            <w:sz w:val="28"/>
            <w:szCs w:val="28"/>
          </w:rPr>
          <w:t>подпунктом "в" пункта 16</w:t>
        </w:r>
      </w:hyperlink>
      <w:r>
        <w:rPr>
          <w:rFonts w:ascii="Times New Roman" w:hAnsi="Times New Roman" w:cs="Times New Roman"/>
          <w:sz w:val="28"/>
          <w:szCs w:val="28"/>
        </w:rP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вопрос выработки мер по выявлению и устранению причин и условий, способствующих возникновению конфликта интересов на государственной службе, может быть рассмотрен на заседании данной комиссии.</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установления признаков дисциплинарного проступка либо факта совершения государственным служащим деяния, содержащего признаки административного правонарушения или состава преступления, данная информация представляется руководителю государственного органа для решения вопроса о проведении служебной проверки и применения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Мониторинг практики рассмотрения случаев конфликта интересов на государственной службе, проводимый </w:t>
      </w:r>
      <w:proofErr w:type="spellStart"/>
      <w:r>
        <w:rPr>
          <w:rFonts w:ascii="Times New Roman" w:hAnsi="Times New Roman" w:cs="Times New Roman"/>
          <w:sz w:val="28"/>
          <w:szCs w:val="28"/>
        </w:rPr>
        <w:t>Минздравсоцразвития</w:t>
      </w:r>
      <w:proofErr w:type="spellEnd"/>
      <w:r>
        <w:rPr>
          <w:rFonts w:ascii="Times New Roman" w:hAnsi="Times New Roman" w:cs="Times New Roman"/>
          <w:sz w:val="28"/>
          <w:szCs w:val="28"/>
        </w:rPr>
        <w:t xml:space="preserve"> России в 2011 г., а также анализ информации о деятельности комиссий показал, что наиболее часто рассматриваемыми случаями конфликта интересов являются: совершение действий, принятие решений в отношении родственников, друзей, деловых партнеров государственного служащего; выполнение последним иной оплачиваемой работы, владение государственным служащим ценными бумагами, акциями (долями участия, паями в уставных (складочных) капиталах организаций), замещение должности в коммерческих и некоммерческих организациях после увольнения с государственной службы, если отдельные функции государственного управления данными организациями входили в должностные (служебные) обязанности государственного служащего.</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rsidR="00DB3C35" w:rsidRDefault="00DB3C35" w:rsidP="00DB3C35">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Типовые ситуации конфликта интересов на государственной службе Российской Федерации и порядок их урегулирования</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rsidR="00DB3C35" w:rsidRDefault="00DB3C35" w:rsidP="00DB3C35">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1. Конфликт интересов, связанный с выполнением отдельных функций государственного управления в отношении родственников и/или иных лиц, с которыми связана личная заинтересованность государственного служащего.</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rsidR="00DB3C35" w:rsidRDefault="00DB3C35" w:rsidP="00DB3C35">
      <w:pPr>
        <w:autoSpaceDE w:val="0"/>
        <w:autoSpaceDN w:val="0"/>
        <w:adjustRightInd w:val="0"/>
        <w:spacing w:after="0" w:line="240" w:lineRule="auto"/>
        <w:ind w:firstLine="540"/>
        <w:jc w:val="both"/>
        <w:outlineLvl w:val="2"/>
        <w:rPr>
          <w:rFonts w:ascii="Times New Roman" w:hAnsi="Times New Roman" w:cs="Times New Roman"/>
          <w:sz w:val="28"/>
          <w:szCs w:val="28"/>
        </w:rPr>
      </w:pPr>
      <w:bookmarkStart w:id="0" w:name="Par54"/>
      <w:bookmarkEnd w:id="0"/>
      <w:r>
        <w:rPr>
          <w:rFonts w:ascii="Times New Roman" w:hAnsi="Times New Roman" w:cs="Times New Roman"/>
          <w:sz w:val="28"/>
          <w:szCs w:val="28"/>
        </w:rPr>
        <w:t>1.1. Описание ситуации</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Государственный служащий участвует в осуществлении отдельных функций государственного управления и/или в принятии кадровых решений в отношении родственников и/или иных лиц, с которыми связана личная заинтересованность государственного служащего.</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rsidR="00DB3C35" w:rsidRDefault="00DB3C35" w:rsidP="00DB3C35">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Меры предотвращения и урегулирования</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Представителю нанимателя рекомендуется отстранить государственного служащего от исполнения должностных обязанностей, предполагающих непосредственное взаимодействие с родственниками и/или иными лицами, с которыми связана личная заинтересованность государственного служащего. Например, рекомендуется временно вывести государственного служащего из состава конкурсной комиссии, если одним из кандидатов на замещение вакантной должности государственной службы является его родственник.</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rsidR="00DB3C35" w:rsidRDefault="00DB3C35" w:rsidP="00DB3C35">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Комментарий</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Осуществление государственным служащим функций государственного управления или участие в принятии кадровых решений в отношении родственников является одной из наиболее явных ситуаций конфликта интересов. Существует множество разновидностей подобной ситуации, </w:t>
      </w:r>
      <w:proofErr w:type="gramStart"/>
      <w:r>
        <w:rPr>
          <w:rFonts w:ascii="Times New Roman" w:hAnsi="Times New Roman" w:cs="Times New Roman"/>
          <w:sz w:val="28"/>
          <w:szCs w:val="28"/>
        </w:rPr>
        <w:t>например</w:t>
      </w:r>
      <w:proofErr w:type="gramEnd"/>
      <w:r>
        <w:rPr>
          <w:rFonts w:ascii="Times New Roman" w:hAnsi="Times New Roman" w:cs="Times New Roman"/>
          <w:sz w:val="28"/>
          <w:szCs w:val="28"/>
        </w:rPr>
        <w:t>:</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государственный служащий является членом конкурсной комиссии на замещение вакантной должности государственного органа. При этом одним из кандидатов на вакантную должность в этом государственном органе является родственник государственного служащего;</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государственный служащий является членом аттестационной комиссии (комиссии по урегулированию конфликта интересов, комиссии по проведению служебной проверки), которая принимает решение (проводит проверку) в отношении родственника государственного служащего.</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этом необходимо отметить, что далеко не любое выполнение функций государственного управления в отношении родственников влечет конфликт интересов. В частности, если государственный служащий предоставляет государственные услуги, получение которых одним заявителем не влечет отказа в предоставлении услуги другим заявителям, и при этом не обладает дискреционными полномочиями, позволяющими оказывать кому-либо предпочтение, вероятность возникновения конфликта интересов при предоставлении таких услуг родственникам в большинстве случаев является незначительной.</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rsidR="00DB3C35" w:rsidRDefault="00DB3C35" w:rsidP="00DB3C35">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2. Конфликт интересов, связанный с выполнением иной оплачиваемой работы</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rsidR="00DB3C35" w:rsidRDefault="00DB3C35" w:rsidP="00DB3C35">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2.1. Описание ситуации</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Государственный служащий, его родственники или иные лица, с которыми связана личная заинтересованность государственного служащего, выполняют или собираются выполнять оплачиваемую работу на условиях трудового или гражданско-правового договора в организации, в отношении которой государственный служащий осуществляет отдельные функции государственного управления.</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rsidR="00DB3C35" w:rsidRDefault="00DB3C35" w:rsidP="00DB3C35">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Меры предотвращения и урегулирования</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Государственный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Уведомительный порядок направления государственным 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 Представитель нанимателя не вправе запретить государственному служащему выполнять иную оплачиваемую работу.</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Вместе с тем, в случае возникновения у государственного служащего личной заинтересованности, которая приводит или может привести к конфликту интересов, государственный служащий обязан проинформировать об этом представителя нанимателя и непосредственного начальника в письменной форме. Определение степени своей личной заинтересованности, являющейся квалифицирующим признаком возникновения конфликта интересов, остается ответственностью самого государственного служащего со всеми вытекающими из этого юридическими последствиями.</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наличии конфликта интересов или возможности его возникновения государственному служащему рекомендуется отказаться от предложений о выполнении иной оплачиваемой работы в организации, в отношении которой государственный служащий осуществляет отдельные функции государственного управления.</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если на момент начала выполнения отдельных функций государственного управления в отношении организации государственный служащий уже выполнял или выполняет в ней иную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отказаться от выполнения иной оплачиваемой работы в данной организации.</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если на момент начала выполнения отдельных функций государственного управления в отношении организации родственники государственного служащего выполняют в ней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государственный служащий самостоятельно не предпринял мер по урегулированию конфликта интересов, представителю нанимателя рекомендуется отстранить государственного служащего от исполнения должностных (служебных) </w:t>
      </w:r>
      <w:r>
        <w:rPr>
          <w:rFonts w:ascii="Times New Roman" w:hAnsi="Times New Roman" w:cs="Times New Roman"/>
          <w:sz w:val="28"/>
          <w:szCs w:val="28"/>
        </w:rPr>
        <w:lastRenderedPageBreak/>
        <w:t>обязанностей в отношении организации, в которой государственный служащий или его родственники выполняют иную оплачиваемую работу.</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rsidR="00DB3C35" w:rsidRDefault="00DB3C35" w:rsidP="00DB3C35">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Комментарий</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hyperlink r:id="rId23" w:history="1">
        <w:r>
          <w:rPr>
            <w:rFonts w:ascii="Times New Roman" w:hAnsi="Times New Roman" w:cs="Times New Roman"/>
            <w:color w:val="0000FF"/>
            <w:sz w:val="28"/>
            <w:szCs w:val="28"/>
          </w:rPr>
          <w:t>частью 2 статьи 14</w:t>
        </w:r>
      </w:hyperlink>
      <w:r>
        <w:rPr>
          <w:rFonts w:ascii="Times New Roman" w:hAnsi="Times New Roman" w:cs="Times New Roman"/>
          <w:sz w:val="28"/>
          <w:szCs w:val="28"/>
        </w:rPr>
        <w:t xml:space="preserve"> Федерального закона N 79-ФЗ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 При этом ситуация, при которой гражданский служащий получает или собирается получить материальную выгоду от организации, на деятельности которой он может повлиять своими действиями и решениями, является типичным примером конфликта интересов. В данном случае личная заинтересованность гражданского служащего может негативно влиять на исполнение им должностных обязанностей и порождать сомнения в его беспристрастности и объективности.</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Действующее законодательство не устанавливает прямых ограничений на трудоустройство родственников государственного служащего. Тем не менее, ситуация, когда родственники государственного служащего владеют проверяемой им организацией, работают в ней или устраиваются в нее на работу, по сути, схожа с ситуацией, рассмотренной в </w:t>
      </w:r>
      <w:hyperlink w:anchor="Par54" w:history="1">
        <w:r>
          <w:rPr>
            <w:rFonts w:ascii="Times New Roman" w:hAnsi="Times New Roman" w:cs="Times New Roman"/>
            <w:color w:val="0000FF"/>
            <w:sz w:val="28"/>
            <w:szCs w:val="28"/>
          </w:rPr>
          <w:t>пункте 1.1</w:t>
        </w:r>
      </w:hyperlink>
      <w:r>
        <w:rPr>
          <w:rFonts w:ascii="Times New Roman" w:hAnsi="Times New Roman" w:cs="Times New Roman"/>
          <w:sz w:val="28"/>
          <w:szCs w:val="28"/>
        </w:rPr>
        <w:t xml:space="preserve"> данного обзора. В соответствии с </w:t>
      </w:r>
      <w:hyperlink r:id="rId24" w:history="1">
        <w:r>
          <w:rPr>
            <w:rFonts w:ascii="Times New Roman" w:hAnsi="Times New Roman" w:cs="Times New Roman"/>
            <w:color w:val="0000FF"/>
            <w:sz w:val="28"/>
            <w:szCs w:val="28"/>
          </w:rPr>
          <w:t>частью 3 статьи 19</w:t>
        </w:r>
      </w:hyperlink>
      <w:r>
        <w:rPr>
          <w:rFonts w:ascii="Times New Roman" w:hAnsi="Times New Roman" w:cs="Times New Roman"/>
          <w:sz w:val="28"/>
          <w:szCs w:val="28"/>
        </w:rPr>
        <w:t xml:space="preserve"> Федерального закона N 79-ФЗ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 только для самого гражданского служащего, но и для членов его семьи или ряда иных лиц.</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Следует указать, что по иным видам государственной службы установлен более жесткий запрет на осуществление иной оплачиваемой работы. Так, в частности, сотруднику органов внутренних дел запрещается работать по совместительству на предприятиях, в учреждениях и организациях, независимо от форм собственности, не входящих в систему Министерства внутренних дел Российской Федерации,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hyperlink r:id="rId25" w:history="1">
        <w:r>
          <w:rPr>
            <w:rFonts w:ascii="Times New Roman" w:hAnsi="Times New Roman" w:cs="Times New Roman"/>
            <w:color w:val="0000FF"/>
            <w:sz w:val="28"/>
            <w:szCs w:val="28"/>
          </w:rPr>
          <w:t>часть 4 статьи 34</w:t>
        </w:r>
      </w:hyperlink>
      <w:r>
        <w:rPr>
          <w:rFonts w:ascii="Times New Roman" w:hAnsi="Times New Roman" w:cs="Times New Roman"/>
          <w:sz w:val="28"/>
          <w:szCs w:val="28"/>
        </w:rPr>
        <w:t xml:space="preserve"> Федерального закона от 30 ноября 2011 г. N 342-ФЗ "О службе в органах внутренних дел Российской Федерации и внесении изменений в отдельные законодательные акты Российской Федерации").</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rsidR="00DB3C35" w:rsidRDefault="00DB3C35" w:rsidP="00DB3C35">
      <w:pPr>
        <w:autoSpaceDE w:val="0"/>
        <w:autoSpaceDN w:val="0"/>
        <w:adjustRightInd w:val="0"/>
        <w:spacing w:after="0" w:line="240" w:lineRule="auto"/>
        <w:ind w:firstLine="540"/>
        <w:jc w:val="both"/>
        <w:outlineLvl w:val="2"/>
        <w:rPr>
          <w:rFonts w:ascii="Times New Roman" w:hAnsi="Times New Roman" w:cs="Times New Roman"/>
          <w:sz w:val="28"/>
          <w:szCs w:val="28"/>
        </w:rPr>
      </w:pPr>
      <w:bookmarkStart w:id="1" w:name="Par86"/>
      <w:bookmarkEnd w:id="1"/>
      <w:r>
        <w:rPr>
          <w:rFonts w:ascii="Times New Roman" w:hAnsi="Times New Roman" w:cs="Times New Roman"/>
          <w:sz w:val="28"/>
          <w:szCs w:val="28"/>
        </w:rPr>
        <w:t>2.2. Описание ситуации</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Государственный служащий, его родственники или иные лица, с которыми связана личная заинтересованность государственного служащего, выполняют оплачиваемую работу в организации, предоставляющей платные услуги другой </w:t>
      </w:r>
      <w:r>
        <w:rPr>
          <w:rFonts w:ascii="Times New Roman" w:hAnsi="Times New Roman" w:cs="Times New Roman"/>
          <w:sz w:val="28"/>
          <w:szCs w:val="28"/>
        </w:rPr>
        <w:lastRenderedPageBreak/>
        <w:t>организации. При этом государственный служащий осуществляет в отношении последней отдельные функции государственного управления.</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rsidR="00DB3C35" w:rsidRDefault="00DB3C35" w:rsidP="00DB3C35">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Меры предотвращения и урегулирования</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направлении представителю нанимателя предварительного уведомления о выполнении иной оплачиваемой работы государственному служащему следует полно и подробно изложить, в какой степени выполнение им этой работы связано с его должностными обязанностями. При этом рекомендуется отказаться от выполнения иной оплачиваемой работы в организации.</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если на момент начала выполнения отдельных функций государственного управления в отношении организации, получающей платные услуги, родственники государственного служащего уже выполняли оплачиваемую работу в организации, оказывающей платные услуги, следует уведомить о наличии личной заинтересованности представителя нанимателя и непосредственного начальника в письменной форме.</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Представителю нанимателя рекомендуется подробно рассмотреть обстоятельства выполнения государственным служащим иной оплачиваемой работы. Особое внимание следует уделять фактам, указывающим на возможное использование государственным служащим своих полномочий для получения дополнительного дохода, </w:t>
      </w:r>
      <w:proofErr w:type="gramStart"/>
      <w:r>
        <w:rPr>
          <w:rFonts w:ascii="Times New Roman" w:hAnsi="Times New Roman" w:cs="Times New Roman"/>
          <w:sz w:val="28"/>
          <w:szCs w:val="28"/>
        </w:rPr>
        <w:t>например</w:t>
      </w:r>
      <w:proofErr w:type="gramEnd"/>
      <w:r>
        <w:rPr>
          <w:rFonts w:ascii="Times New Roman" w:hAnsi="Times New Roman" w:cs="Times New Roman"/>
          <w:sz w:val="28"/>
          <w:szCs w:val="28"/>
        </w:rPr>
        <w:t>:</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услуги, предоставляемые организацией, оказывающей платные услуги, связаны с должностными обязанностями государственного служащего;</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государственный служащий непосредственно участвует в предоставлении услуг организации, получающей платные услуги;</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организация, оказывающая платные услуги, регулярно предоставляет услуги организациям, в отношении которых государственный служащий осуществляет отдельные функции государственного управления и т.д.</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обнаружении подобных фактов представителю нанимателя рекомендуется принять решение о том, что выполнение иной оплачиваемой работы влечет конфликт интересов, и отстранить государственного служащего от исполнения должностных (служебных) обязанностей в отношении организации, получающей платные услуги.</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rsidR="00DB3C35" w:rsidRDefault="00DB3C35" w:rsidP="00DB3C35">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Комментарий</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регулировании подобных ситуаций особого внимания заслуживают случаи, когда организация, оказывающая платные услуги, предоставляет организации, получающей платные услуги, напрямую связанные с должностными обязанностями государственного служащего, например, консультирует по порядку проведения проверок, проводит работы, необходимые для устранения нарушений, готовит необходимые документы для представления их в государственные органы и т.д. В этом случае государственный служащий не только осуществляет отдельные функции государственного управления в отношении организации, которая приносит или принесла ему (его родственникам) материальную выгоду, но и, по сути, оценивает результаты собственной работы.</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rsidR="00DB3C35" w:rsidRDefault="00DB3C35" w:rsidP="00DB3C35">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2.3. Описание ситуации</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Государственный служащий, его родственники или иные лица, с которыми связана личная заинтересованность государственного служащего, выполняет оплачиваемую работу в организации, которая является материнской, дочерней или иным образом аффилированной с иной организацией, в отношении которой государственный служащий осуществляет отдельные функции государственного управления.</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rsidR="00DB3C35" w:rsidRDefault="00DB3C35" w:rsidP="00DB3C35">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Меры предотвращения и урегулирования</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направлении представителю нанимателя предварительного уведомления о выполнении иной оплачиваемой работы государственному служащему следует полно изложить, каким образом организация, в которой он собирается выполнять иную оплачиваемую работу, связана с организациями, в отношении которых он осуществляет отдельные функции государственного управления. При этом рекомендуется отказаться от выполнения иной оплачиваемой работы в материнских, дочерних и иным образом аффилированных организациях.</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если на момент начала выполнения отдельных функций государственного управления в отношении организации родственники государственного служащего уже выполняли оплачиваемую работу в аффилированной организации, следует уведомить о наличии личной заинтересованности представителя нанимателя и непосредственного начальника в письменной форме.</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являющейся материнской, дочерней или иным образом аффилированной с той организацией, в которой государственный служащий выполняет иную оплачиваемую работу.</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rsidR="00DB3C35" w:rsidRDefault="00DB3C35" w:rsidP="00DB3C35">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2.4. Описание ситуации</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Государственный служащий на платной основе участвует в выполнении работы, заказчиком которой является государственный орган, в котором он замещает должность.</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rsidR="00DB3C35" w:rsidRDefault="00DB3C35" w:rsidP="00DB3C35">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Меры предотвращения и урегулирования</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Представителю нанимателя рекомендуется указать государственному служащему, что выполнение подобной иной оплачиваемой работы влечет конфликт интересов. В случае если государственный служащий не предпринимает мер по урегулированию конфликта интересов и не отказывается от личной заинтересованности, рекомендуется рассмотреть вопрос об отстранении государственного служащего от замещаемой должности.</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Важно отметить, что непринятие государственным служащим, являющимся стороной конфликта интересов, мер по предотвращению или урегулированию </w:t>
      </w:r>
      <w:r>
        <w:rPr>
          <w:rFonts w:ascii="Times New Roman" w:hAnsi="Times New Roman" w:cs="Times New Roman"/>
          <w:sz w:val="28"/>
          <w:szCs w:val="28"/>
        </w:rPr>
        <w:lastRenderedPageBreak/>
        <w:t>конфликта интересов является правонарушением, влекущим увольнение государственного служащего с государственной службы.</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rsidR="00DB3C35" w:rsidRDefault="00DB3C35" w:rsidP="00DB3C35">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2.5. Описание ситуации</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Государственный служащий участвует в принятии решения о закупке государственным органом товаров, являющихся результатами интеллектуальной деятельности, исключительными правами на которые обладает он сам, его родственники или иные лица, с которыми связана личная заинтересованность государственного служащего.</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rsidR="00DB3C35" w:rsidRDefault="00DB3C35" w:rsidP="00DB3C35">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Меры предотвращения и урегулирования</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по возможности, отказаться от участия в соответствующем конкурсе.</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Представителю нанимателя рекомендуется вывести государственного служащего из состава комиссии по размещению заказа на время проведения конкурса, в результате которого у государственного служащего есть личная заинтересованность.</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rsidR="00DB3C35" w:rsidRDefault="00DB3C35" w:rsidP="00DB3C35">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3. Конфликт интересов, связанный с владением ценными бумагами, банковскими вкладами</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rsidR="00DB3C35" w:rsidRDefault="00DB3C35" w:rsidP="00DB3C35">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3.1. Описание ситуации</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Государственный служащий и/или его родственники владеют ценными бумагами организации, в отношении которой государственный служащий осуществляет отдельные функции государственного управления.</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rsidR="00DB3C35" w:rsidRDefault="00DB3C35" w:rsidP="00DB3C35">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Меры предотвращения и урегулирования</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если государственный служащий владеет ценными бумагами организации, в отношении которой он осуществляет отдельные функции государственного управления, он обязан уведомить представителя нанимателя и непосредственного начальника о наличии личной заинтересованности в письменной форме, а также передать ценные бумаги в доверительное управление.</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Необходимо отметить, что существует проблема выбора управляющей организации или доверительного управляющего, которым государственный служащий может доверить управление принадлежащими ему ценными бумагами. Кроме того, передача ценных бумаг в доверительное управление не обязательно повлечет исключение возникновения конфликта интересов, то есть, не всегда может быть признана исчерпывающей мерой, в этой связи государственным служащим может быть принято добровольное решение об отчуждении ценных бумаг.</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родственники государственного служащего владеют ценными бумагами организации, в отношении которой он осуществляет отдельные функции </w:t>
      </w:r>
      <w:r>
        <w:rPr>
          <w:rFonts w:ascii="Times New Roman" w:hAnsi="Times New Roman" w:cs="Times New Roman"/>
          <w:sz w:val="28"/>
          <w:szCs w:val="28"/>
        </w:rPr>
        <w:lastRenderedPageBreak/>
        <w:t>государственного управления, государственный служащий обязан уведомить представителя нанимателя и непосредственного начальника о наличии личной заинтересованности в письменной форме. При этом в целях урегулирования конфликта интересов государственному служащему необходимо рекомендовать родственникам передать ценные бумаги в доверительное управление либо рассмотреть вопрос об их отчуждении.</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 принятия государственным служащим мер по урегулированию конфликта интересов 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ценными бумагами которой владеет государственный служащий или его родственники.</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rsidR="00DB3C35" w:rsidRDefault="00DB3C35" w:rsidP="00DB3C35">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Комментарий</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Данная ситуация в целом аналогична рассмотренным ранее примерам с выполнением иной оплачиваемой работы. При этом необходимо учитывать, что в случае, если владение государственным служащим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в доверительное управление.</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Для родственников государственного служащего ограничений на владение ценными бумагами не установлено. Тем не менее, важно понимать, что наличие в собственности у родственников государственного служащего ценных бумаг организации, на деятельность которой государственный служащий может повлиять в ходе исполнения должностных обязанностей, также влечет конфликт интересов.</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рассмотрении данной ситуации необходимо отметить, что отсутствует коллизия норм </w:t>
      </w:r>
      <w:hyperlink r:id="rId26" w:history="1">
        <w:r>
          <w:rPr>
            <w:rFonts w:ascii="Times New Roman" w:hAnsi="Times New Roman" w:cs="Times New Roman"/>
            <w:color w:val="0000FF"/>
            <w:sz w:val="28"/>
            <w:szCs w:val="28"/>
          </w:rPr>
          <w:t>статей 11</w:t>
        </w:r>
      </w:hyperlink>
      <w:r>
        <w:rPr>
          <w:rFonts w:ascii="Times New Roman" w:hAnsi="Times New Roman" w:cs="Times New Roman"/>
          <w:sz w:val="28"/>
          <w:szCs w:val="28"/>
        </w:rPr>
        <w:t xml:space="preserve"> и </w:t>
      </w:r>
      <w:hyperlink r:id="rId27" w:history="1">
        <w:r>
          <w:rPr>
            <w:rFonts w:ascii="Times New Roman" w:hAnsi="Times New Roman" w:cs="Times New Roman"/>
            <w:color w:val="0000FF"/>
            <w:sz w:val="28"/>
            <w:szCs w:val="28"/>
          </w:rPr>
          <w:t>12.3</w:t>
        </w:r>
      </w:hyperlink>
      <w:r>
        <w:rPr>
          <w:rFonts w:ascii="Times New Roman" w:hAnsi="Times New Roman" w:cs="Times New Roman"/>
          <w:sz w:val="28"/>
          <w:szCs w:val="28"/>
        </w:rPr>
        <w:t xml:space="preserve"> Федерального закона N 273-ФЗ. </w:t>
      </w:r>
      <w:hyperlink r:id="rId28" w:history="1">
        <w:r>
          <w:rPr>
            <w:rFonts w:ascii="Times New Roman" w:hAnsi="Times New Roman" w:cs="Times New Roman"/>
            <w:color w:val="0000FF"/>
            <w:sz w:val="28"/>
            <w:szCs w:val="28"/>
          </w:rPr>
          <w:t>Статья 12.3</w:t>
        </w:r>
      </w:hyperlink>
      <w:r>
        <w:rPr>
          <w:rFonts w:ascii="Times New Roman" w:hAnsi="Times New Roman" w:cs="Times New Roman"/>
          <w:sz w:val="28"/>
          <w:szCs w:val="28"/>
        </w:rPr>
        <w:t xml:space="preserve"> устанавливает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 в случае если владение этими ценными бумагами приводит или может привести к конфликту интересов. Аналогичные положения установлены в качестве запретов для государственных служащих в федеральных законах, регулирующих прохождение различных видов государственной службы (для гражданской службы - </w:t>
      </w:r>
      <w:hyperlink r:id="rId29" w:history="1">
        <w:r>
          <w:rPr>
            <w:rFonts w:ascii="Times New Roman" w:hAnsi="Times New Roman" w:cs="Times New Roman"/>
            <w:color w:val="0000FF"/>
            <w:sz w:val="28"/>
            <w:szCs w:val="28"/>
          </w:rPr>
          <w:t>часть 2 статьи 17</w:t>
        </w:r>
      </w:hyperlink>
      <w:r>
        <w:rPr>
          <w:rFonts w:ascii="Times New Roman" w:hAnsi="Times New Roman" w:cs="Times New Roman"/>
          <w:sz w:val="28"/>
          <w:szCs w:val="28"/>
        </w:rPr>
        <w:t xml:space="preserve"> Федерального закона N 79-ФЗ). Такие предписания являются общим для всех государственных служащих запретом, связанным с государственной службой.</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то же время в </w:t>
      </w:r>
      <w:hyperlink r:id="rId30" w:history="1">
        <w:r>
          <w:rPr>
            <w:rFonts w:ascii="Times New Roman" w:hAnsi="Times New Roman" w:cs="Times New Roman"/>
            <w:color w:val="0000FF"/>
            <w:sz w:val="28"/>
            <w:szCs w:val="28"/>
          </w:rPr>
          <w:t>статье 11</w:t>
        </w:r>
      </w:hyperlink>
      <w:r>
        <w:rPr>
          <w:rFonts w:ascii="Times New Roman" w:hAnsi="Times New Roman" w:cs="Times New Roman"/>
          <w:sz w:val="28"/>
          <w:szCs w:val="28"/>
        </w:rPr>
        <w:t xml:space="preserve"> Федерального закона N 273-ФЗ предусмотрены меры по предотвращению и урегулированию конфликта интересов, что в свою очередь предполагает применение изложенных в ней положений при наличии конкретной ситуации, которая приводит или может привести к конфликту интересов. Таким образом, исходя из анализа взаимосвязанных положений </w:t>
      </w:r>
      <w:hyperlink r:id="rId31" w:history="1">
        <w:r>
          <w:rPr>
            <w:rFonts w:ascii="Times New Roman" w:hAnsi="Times New Roman" w:cs="Times New Roman"/>
            <w:color w:val="0000FF"/>
            <w:sz w:val="28"/>
            <w:szCs w:val="28"/>
          </w:rPr>
          <w:t>частей 2</w:t>
        </w:r>
      </w:hyperlink>
      <w:r>
        <w:rPr>
          <w:rFonts w:ascii="Times New Roman" w:hAnsi="Times New Roman" w:cs="Times New Roman"/>
          <w:sz w:val="28"/>
          <w:szCs w:val="28"/>
        </w:rPr>
        <w:t xml:space="preserve">, </w:t>
      </w:r>
      <w:hyperlink r:id="rId32" w:history="1">
        <w:r>
          <w:rPr>
            <w:rFonts w:ascii="Times New Roman" w:hAnsi="Times New Roman" w:cs="Times New Roman"/>
            <w:color w:val="0000FF"/>
            <w:sz w:val="28"/>
            <w:szCs w:val="28"/>
          </w:rPr>
          <w:t>4</w:t>
        </w:r>
      </w:hyperlink>
      <w:r>
        <w:rPr>
          <w:rFonts w:ascii="Times New Roman" w:hAnsi="Times New Roman" w:cs="Times New Roman"/>
          <w:sz w:val="28"/>
          <w:szCs w:val="28"/>
        </w:rPr>
        <w:t xml:space="preserve"> и </w:t>
      </w:r>
      <w:hyperlink r:id="rId33" w:history="1">
        <w:r>
          <w:rPr>
            <w:rFonts w:ascii="Times New Roman" w:hAnsi="Times New Roman" w:cs="Times New Roman"/>
            <w:color w:val="0000FF"/>
            <w:sz w:val="28"/>
            <w:szCs w:val="28"/>
          </w:rPr>
          <w:t>6 статьи 11</w:t>
        </w:r>
      </w:hyperlink>
      <w:r>
        <w:rPr>
          <w:rFonts w:ascii="Times New Roman" w:hAnsi="Times New Roman" w:cs="Times New Roman"/>
          <w:sz w:val="28"/>
          <w:szCs w:val="28"/>
        </w:rPr>
        <w:t xml:space="preserve"> вышеуказанного закона, предусмотренная обязанность государственного служащего передать принадлежащие ему ценные бумаги, акции (доли участия, паи в уставных (складочных) капиталах организаций) в доверительное управление является мерой </w:t>
      </w:r>
      <w:r>
        <w:rPr>
          <w:rFonts w:ascii="Times New Roman" w:hAnsi="Times New Roman" w:cs="Times New Roman"/>
          <w:sz w:val="28"/>
          <w:szCs w:val="28"/>
        </w:rPr>
        <w:lastRenderedPageBreak/>
        <w:t>предотвращения и урегулирования конфликта интересов в конкретной ситуации, когда государственному служащему стало известно о возможности такого конфликта.</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rsidR="00DB3C35" w:rsidRDefault="00DB3C35" w:rsidP="00DB3C35">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3.2. Описание ситуации</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Государственный служащий участвует в осуществлении отдельных функций государственного управления в отношении банков и кредитных организаций, в которых сам государственный служащий, его родственники или иные лица, с которыми связана личная заинтересованность государственного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rsidR="00DB3C35" w:rsidRDefault="00DB3C35" w:rsidP="00DB3C35">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Меры предотвращения и урегулирования</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Представителю нанимателя рекомендуется до принятия государственным служащим мер по урегулированию конфликта интересов отстранить государственного служащего от исполнения должностных (служебных) обязанностей в отношении банков и кредитных организаций, в которых сам государственный служащий, его родственники или иные лица, с которыми связана личная заинтересованность государственного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rsidR="00DB3C35" w:rsidRDefault="00DB3C35" w:rsidP="00DB3C35">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4. Конфликт интересов, связанный с получением подарков и услуг</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rsidR="00DB3C35" w:rsidRDefault="00DB3C35" w:rsidP="00DB3C35">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4.1. Описание ситуации</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Государственный служащий, его родственники или иные лица, с которыми связана личная заинтересованность государственного служащего, получают подарки или иные блага (бесплатные услуги, скидки, ссуды, оплату развлечений, отдыха, транспортных расходов и т.д.) от физических лиц и/или организаций, в отношении которых государственный служащий осуществляет или ранее осуществлял отдельные функции государственного управления.</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rsidR="00DB3C35" w:rsidRDefault="00DB3C35" w:rsidP="00DB3C35">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Меры предотвращения и урегулирования</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Государственному служащему и его родственникам рекомендуется не принимать подарки от организаций, в отношении которых государственный служащий осуществляет или ранее осуществлял отдельные функции государственного управления, вне зависимости от стоимости этих подарков и поводов дарения.</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Представителю нанимателя, в случае если ему стало известно о получении государственным служащим подарка от физических лиц или организаций, в </w:t>
      </w:r>
      <w:r>
        <w:rPr>
          <w:rFonts w:ascii="Times New Roman" w:hAnsi="Times New Roman" w:cs="Times New Roman"/>
          <w:sz w:val="28"/>
          <w:szCs w:val="28"/>
        </w:rPr>
        <w:lastRenderedPageBreak/>
        <w:t>отношении которых государственный служащий осуществляет или ранее осуществлял отдельные функции государственного управления, необходимо оценить, настолько полученный подарок связан с исполнением должностных обязанностей.</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Если подарок связан с исполнением должностных обязанностей, то в отношении государственного служащего должны быть применены меры дисциплинарной ответственности, учитывая характер совершенного государственным служащим коррупционного правонарушения, его тяжесть, обстоятельства, при которых оно совершено, соблюдение государственным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государственным служащим своих должностных обязанностей.</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Если подарок не связан с исполнением должностных обязанностей, то государственному служащему рекомендуется указать на то, что получение подарков от заинтересованных физических лиц и организаций может нанести урон репутации государственного органа, и поэтому является нежелательным вне зависимости от повода дарения.</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если представитель нанимателя обладает информацией о получении родственниками государственного служащего подарков от физических лиц и/или организаций, в отношении которых государственный служащий осуществляет или ранее осуществлял отдельные функции государственного управления, рекомендуется:</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указать государственному служащему, что факт получения подарков влечет конфликт интересов;</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предложить вернуть соответствующий подарок или компенсировать его стоимость;</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до принятия государственным служащим мер по урегулированию конфликта интересов отстранить государственного служащего от исполнения должностных (служебных) обязанностей в отношении физических лиц и организаций, от которых был получен подарок.</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rsidR="00DB3C35" w:rsidRDefault="00DB3C35" w:rsidP="00DB3C35">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Комментарий</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Установлен запрет государственным служащим получать в связи с исполнением должностных обязанностей вознаграждения от физических и юридических лиц.</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Вместе с тем, проверяемая организация или ее представители могут попытаться подарить государственному служащему подарок в связи с общепринятым поводом, например, в связи с празднованием дня рождения или иного праздника. В данной ситуации подарок не может однозначно считаться полученным в связи с исполнением должностных обязанностей и, следовательно, возникает возможность обойти запрет, установленный в законодательстве. Тем не менее, необходимо учитывать, что получение подарка от заинтересованной организации ставит государственного служащего в ситуацию конфликта интересов. Полученная выгода может негативно </w:t>
      </w:r>
      <w:r>
        <w:rPr>
          <w:rFonts w:ascii="Times New Roman" w:hAnsi="Times New Roman" w:cs="Times New Roman"/>
          <w:sz w:val="28"/>
          <w:szCs w:val="28"/>
        </w:rPr>
        <w:lastRenderedPageBreak/>
        <w:t>повлиять на исполнение им должностных обязанностей и объективность принимаемых решений. Кроме того, такие действия могут вызвать у граждан обоснованные сомнения в беспристрастности государственного служащего и, тем самым, могут нанести ущерб репутации государственного органа и государственной службе в целом.</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То же самое относится и к подаркам, получаемым от заинтересованной организации родственниками государственного служащего. Действующее законодательство не устанавливает никаких ограничений на получение подарков и иных благ родственниками государственных служащих. Несмотря на это, следует учитывать, что в большинстве случаев подобные подарки вызваны желанием обойти существующие нормативные ограничения и повлиять на действия и решения государственного служащего.</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rsidR="00DB3C35" w:rsidRDefault="00DB3C35" w:rsidP="00DB3C35">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4.2. Описание ситуации</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Государственный служащий осуществляет отдельные функции государственного управления в отношении физических лиц или организаций, которые предоставляли или предоставляют услуги, в том числе платные, государственному служащему, его родственникам или иным лицам, с которыми связана личная заинтересованность государственного служащего.</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rsidR="00DB3C35" w:rsidRDefault="00DB3C35" w:rsidP="00DB3C35">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Меры предотвращения и урегулирования</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Представителю нанимателя следует оценить, действительно ли отношения государственного служащего с указанными физическими лицами и организациями могут привести к необъективному исполнению им должностных обязанностей. Если вероятность возникновения конфликта интересов высока, рекомендуется отстранить государственного служащего от исполнения должностных (служебных) обязанностей в отношении физических лиц или организаций, которые предоставляли или предоставляют услуги, в том числе платные, государственному служащему, его родственникам или иным лицам, с которыми связана личная заинтересованность государственного служащего.</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rsidR="00DB3C35" w:rsidRDefault="00DB3C35" w:rsidP="00DB3C35">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4.3. Описание ситуации</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Государственный служащий получает подарки от своего непосредственного подчиненного.</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rsidR="00DB3C35" w:rsidRDefault="00DB3C35" w:rsidP="00DB3C35">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Меры предотвращения и урегулирования</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Государственному служащему рекомендуется не принимать подарки от непосредственных подчиненных вне зависимости от их стоимости и повода дарения. Особенно строго следует подходить к получению регулярных подарков от одного дарителя.</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Представителю нанимателя, которому стало известно о получении государственным служащим подарков от непосредственных подчиненных, следует указать государственному служащему на то, что подобный подарок может рассматриваться как полученный в связи с исполнением должностных обязанностей, в связи с чем подобная практика может повлечь конфликт интересов, а также рекомендовать государственному служащему вернуть полученный подарок дарителю в целях предотвращения конфликта интересов.</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rsidR="00DB3C35" w:rsidRDefault="00DB3C35" w:rsidP="00DB3C35">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5. Конфликт интересов, связанный с имущественными обязательствами и судебными разбирательствами</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rsidR="00DB3C35" w:rsidRDefault="00DB3C35" w:rsidP="00DB3C35">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5.1. Описание ситуации</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Государственный служащий участвует в осуществлении отдельных функций государственного управления в отношении организации, перед которой сам государственный служащий и/или его родственники имеют имущественные обязательства.</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rsidR="00DB3C35" w:rsidRDefault="00DB3C35" w:rsidP="00DB3C35">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Меры предотвращения и урегулирования</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этом случае государственному служащему и его родственникам рекомендуется урегулировать имеющиеся имущественные обязательства (выплатить долг, расторгнуть договор аренды и т.д.). При невозможности сделать это, государственному служащему следует уведомить представителя нанимателя и непосредственного начальника о наличии личной заинтересованности в письменной форме.</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Представителю нанимателя рекомендуется по крайней мере до урегулирования имущественного обязательства отстранить государственного служащего от исполнения должностных (служебных) обязанностей в отношении организации, перед которой сам государственный служащий, его родственники или иные лица, с которыми связана личная заинтересованность государственного служащего, имеют имущественные обязательства.</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rsidR="00DB3C35" w:rsidRDefault="00DB3C35" w:rsidP="00DB3C35">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5.2. Описание ситуации</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Государственный служащий участвует в осуществлении отдельных функций государственного управления в отношении кредиторов организации, владельцами или работниками которых являются родственники государственного служащего.</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rsidR="00DB3C35" w:rsidRDefault="00DB3C35" w:rsidP="00DB3C35">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Меры предотвращения и урегулирования</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Государственному служащему следует уведомить представителя нанимателя и непосредственного начальника о наличии личной заинтересованности в письменной форме.</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Представителю нанимателя рекомендуется отстранить государственного служащего от исполнения должностных (служебных) обязанностей в отношении кредиторов организации, владельцами или сотрудниками которых являются </w:t>
      </w:r>
      <w:r>
        <w:rPr>
          <w:rFonts w:ascii="Times New Roman" w:hAnsi="Times New Roman" w:cs="Times New Roman"/>
          <w:sz w:val="28"/>
          <w:szCs w:val="28"/>
        </w:rPr>
        <w:lastRenderedPageBreak/>
        <w:t>родственники государственного служащего или иные лица, с которыми связана личная заинтересованность государственного служащего.</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rsidR="00DB3C35" w:rsidRDefault="00DB3C35" w:rsidP="00DB3C35">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5.3. Описание ситуации</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Государственный служащий участвует в осуществлении отдельных функций государственного управления в отношении организации, которая имеет имущественные обязательства перед государственным служащим, его родственниками, или иными лицами, с которыми связана личная заинтересованность государственного служащего.</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rsidR="00DB3C35" w:rsidRDefault="00DB3C35" w:rsidP="00DB3C35">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Меры предотвращения и урегулирования</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Представителю нанимателя рекомендуется по крайней мере до урегулирования имущественного обязательства отстранить государственного служащего от исполнения должностных (служебных) обязанностей в отношении организации, которая имеет имущественные обязательства перед государственным служащим, его родственниками или иными лицами, с которыми связана личная заинтересованность государственного служащего.</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rsidR="00DB3C35" w:rsidRDefault="00DB3C35" w:rsidP="00DB3C35">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5.4. Описание ситуации</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Государственный служащий, его родственники или иные лица, с которыми связана личная заинтересованность государственного служащего, участвуют в деле, рассматриваемом в судебном разбирательстве с физическими лицами и организациями, в отношении которых государственный служащий осуществляет отдельные функции государственного управления.</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rsidR="00DB3C35" w:rsidRDefault="00DB3C35" w:rsidP="00DB3C35">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Меры предотвращения и урегулирования</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Представителю нанимателя рекомендуется отстранить государственного служащего от исполнения должностных (служебных) обязанностей в отношении физических лиц и организаций, которые находятся в стадии судебного разбирательства с государственным служащим, его родственниками или иными лицами, с которыми связана личная заинтересованность государственного служащего.</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rsidR="00DB3C35" w:rsidRDefault="00DB3C35" w:rsidP="00DB3C35">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6. Конфликт интересов, связанный с взаимодействием с бывшим работодателем и трудоустройством после увольнения с государственной службы</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rsidR="00DB3C35" w:rsidRDefault="00DB3C35" w:rsidP="00DB3C35">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6.1. Описание ситуации</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Государственный служащий участвует в осуществлении отдельных функций государственного управления в отношении организации, владельцем, руководителем или работником которой он являлся до поступления на государственную службу.</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rsidR="00DB3C35" w:rsidRDefault="00DB3C35" w:rsidP="00DB3C35">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Меры предотвращения и урегулирования</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Государственному служащему в случае поручения ему отдельных функций государственного управления в отношении организации, владельцем, руководителем или работником которой он являлся до поступления на государственную службу, рекомендуется уведомить представителя нанимателя и непосредственного начальника в письменной форме о факте предыдущей работы в данной организации и о возможности возникновения конфликтной ситуации.</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Представителю нанимателя рекомендуется оценить, могут ли взаимоотношения государственного служащего с бывшим работодателем повлиять на объективное исполнение должностных обязанностей и повлечь конфликт интересов. В случае если существует большая вероятность возникновения конфликта интересов, представителю нанимателя рекомендуется отстранить государственного служащего от исполнения должностных (служебных) обязанностей в отношении бывшего работодателя.</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rsidR="00DB3C35" w:rsidRDefault="00DB3C35" w:rsidP="00DB3C35">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Комментарий</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Государственный служащий, поступивший на государственную службу в государственный орган из организации частного сектора, может сохранить дружеские отношения со своими бывшими коллегами и симпатию к этой организации в целом. Возможна и обратная ситуация, при которой государственный служащий по тем или иным причинам испытывает неприязнь к бывшему работодателю.</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 дружеское, и враждебное отношение к проверяемой организации могут воспрепятствовать объективному исполнению государственным служащим его должностных обязанностей.</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этом необходимо отметить,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 т.к. не влечет возможности получения доходов для государственного служащего, членов его семьи или организаций, с которыми государственный служащий связан финансовыми или иными обязательствами.</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Тем не менее, следует учитывать, что в соответствии с </w:t>
      </w:r>
      <w:hyperlink r:id="rId34" w:history="1">
        <w:r>
          <w:rPr>
            <w:rFonts w:ascii="Times New Roman" w:hAnsi="Times New Roman" w:cs="Times New Roman"/>
            <w:color w:val="0000FF"/>
            <w:sz w:val="28"/>
            <w:szCs w:val="28"/>
          </w:rPr>
          <w:t>пунктом 5 части 1 статьи 18</w:t>
        </w:r>
      </w:hyperlink>
      <w:r>
        <w:rPr>
          <w:rFonts w:ascii="Times New Roman" w:hAnsi="Times New Roman" w:cs="Times New Roman"/>
          <w:sz w:val="28"/>
          <w:szCs w:val="28"/>
        </w:rPr>
        <w:t xml:space="preserve"> Федерального закона N 79-ФЗ гражданский служащий обязан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rsidR="00DB3C35" w:rsidRDefault="00DB3C35" w:rsidP="00DB3C35">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6.2. Описание ситуации</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Государственный служащий ведет переговоры о трудоустройстве после увольнения с государственной службы на работу в организацию, в отношении которой он осуществляет отдельные функции государственного управления.</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rsidR="00DB3C35" w:rsidRDefault="00DB3C35" w:rsidP="00DB3C35">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Меры предотвращения и урегулирования</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Государственному служащему рекомендуется воздерживаться от ведения переговоров о последующем трудоустройстве с организациями, в отношении которых он осуществляет отдельные функции государственного управления. При поступлении соответствующих предложений от проверяемой организации государственному служащему рекомендуется отказаться от их обсуждения до момента увольнения с государственной службы.</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если указанные переговоры о последующем трудоустройстве начались, 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с которой он ведет переговоры о трудоустройстве после увольнения с государственной службы.</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 трудоустройством бывших государственных служащих также связан целый ряд ситуаций, которые могут повлечь конфликт интересов и нанести ущерб репутации государственного органа, но при этом не могут быть в необходимой степени урегулированы в рамках действующего законодательства, </w:t>
      </w:r>
      <w:proofErr w:type="gramStart"/>
      <w:r>
        <w:rPr>
          <w:rFonts w:ascii="Times New Roman" w:hAnsi="Times New Roman" w:cs="Times New Roman"/>
          <w:sz w:val="28"/>
          <w:szCs w:val="28"/>
        </w:rPr>
        <w:t>например</w:t>
      </w:r>
      <w:proofErr w:type="gramEnd"/>
      <w:r>
        <w:rPr>
          <w:rFonts w:ascii="Times New Roman" w:hAnsi="Times New Roman" w:cs="Times New Roman"/>
          <w:sz w:val="28"/>
          <w:szCs w:val="28"/>
        </w:rPr>
        <w:t>:</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бывший государственный служащий поступает на работу в частную организацию, регулярно взаимодействующую с государственным органом, в котором государственный служащий ранее замещал должность;</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бывший государственный служащий создает собственную организацию, существенной частью деятельности которой является взаимодействие с государственным органом, в котором государственный служащий ранее замещал должность;</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государственный служащий продвигает определенные проекты с тем, чтобы после увольнения с государственной службы заниматься их реализацией.</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rsidR="00DB3C35" w:rsidRDefault="00DB3C35" w:rsidP="00DB3C35">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7. Ситуации, связанные с явным нарушением государственным служащим установленных запретов</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rsidR="00DB3C35" w:rsidRDefault="00DB3C35" w:rsidP="00DB3C35">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7.1. Описание ситуации</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Государственный служащий получает награды, почетные и специальные звания (за исключением научных) от иностранных государств, международных организаций, а также политических партий, других общественных объединений и религиозных объединений.</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rsidR="00DB3C35" w:rsidRDefault="00DB3C35" w:rsidP="00DB3C35">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Меры предотвращения и урегулирования</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hyperlink r:id="rId35" w:history="1">
        <w:r>
          <w:rPr>
            <w:rFonts w:ascii="Times New Roman" w:hAnsi="Times New Roman" w:cs="Times New Roman"/>
            <w:color w:val="0000FF"/>
            <w:sz w:val="28"/>
            <w:szCs w:val="28"/>
          </w:rPr>
          <w:t>пунктом 11 части 1 статьи 17</w:t>
        </w:r>
      </w:hyperlink>
      <w:r>
        <w:rPr>
          <w:rFonts w:ascii="Times New Roman" w:hAnsi="Times New Roman" w:cs="Times New Roman"/>
          <w:sz w:val="28"/>
          <w:szCs w:val="28"/>
        </w:rPr>
        <w:t xml:space="preserve"> Федерального закона N 79-ФЗ гражданскому служащему запрещается принимать без письменного разрешения представителя нанимателя награды, почетные и специальные звания иностранных </w:t>
      </w:r>
      <w:r>
        <w:rPr>
          <w:rFonts w:ascii="Times New Roman" w:hAnsi="Times New Roman" w:cs="Times New Roman"/>
          <w:sz w:val="28"/>
          <w:szCs w:val="28"/>
        </w:rPr>
        <w:lastRenderedPageBreak/>
        <w:t>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Представителю нанимателя при принятии решения о предоставлении или </w:t>
      </w:r>
      <w:proofErr w:type="spellStart"/>
      <w:r>
        <w:rPr>
          <w:rFonts w:ascii="Times New Roman" w:hAnsi="Times New Roman" w:cs="Times New Roman"/>
          <w:sz w:val="28"/>
          <w:szCs w:val="28"/>
        </w:rPr>
        <w:t>непредоставлении</w:t>
      </w:r>
      <w:proofErr w:type="spellEnd"/>
      <w:r>
        <w:rPr>
          <w:rFonts w:ascii="Times New Roman" w:hAnsi="Times New Roman" w:cs="Times New Roman"/>
          <w:sz w:val="28"/>
          <w:szCs w:val="28"/>
        </w:rPr>
        <w:t xml:space="preserve"> разрешения рекомендуется уделить особое внимание основанию и цели награждения, а также тому, насколько получение гражданским служащим награды, почетного и специального звания может породить сомнение в его беспристрастности и объективности.</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rsidR="00DB3C35" w:rsidRDefault="00DB3C35" w:rsidP="00DB3C35">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7.2. Описание ситуации</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Государственный. служащий в ходе проведения контрольно-надзорных мероприятий обнаруживает нарушения законодательства. Государственный служащий рекомендует организации для устранения нарушений воспользоваться услугами конкретной компании, владельцами, руководителями или сотрудниками которой являются родственники государственного служащего или иные лица, с которыми связана личная заинтересованность государственного служащего.</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rsidR="00DB3C35" w:rsidRDefault="00DB3C35" w:rsidP="00DB3C35">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Меры предотвращения и урегулирования</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Государственному служащему при выявлении в ходе контрольно-надзорных мероприятий нарушений законодательства рекомендуется воздержаться от дачи советов относительно того, какие организации могут быть привлечены для устранения этих нарушений.</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rsidR="00DB3C35" w:rsidRDefault="00DB3C35" w:rsidP="00DB3C35">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Комментарий</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Данная ситуация в целом аналогична ситуации, рассмотренной в </w:t>
      </w:r>
      <w:hyperlink w:anchor="Par86" w:history="1">
        <w:r>
          <w:rPr>
            <w:rFonts w:ascii="Times New Roman" w:hAnsi="Times New Roman" w:cs="Times New Roman"/>
            <w:color w:val="0000FF"/>
            <w:sz w:val="28"/>
            <w:szCs w:val="28"/>
          </w:rPr>
          <w:t>пункте 2.2</w:t>
        </w:r>
      </w:hyperlink>
      <w:r>
        <w:rPr>
          <w:rFonts w:ascii="Times New Roman" w:hAnsi="Times New Roman" w:cs="Times New Roman"/>
          <w:sz w:val="28"/>
          <w:szCs w:val="28"/>
        </w:rPr>
        <w:t xml:space="preserve"> При этом "советы", предоставляемые государственным служащим проверяемым организациям, могут быть по-разному оформлены: они могут предоставляться в устной форме, в форме писем, перечни рекомендуемых организаций могут размещаться на сайте соответствующего государственного органа и т.д. В любом случае, если государственный служащий не просто информирует проверяемую организацию обо всех компаниях, предоставляющих в данном регионе услуги, необходимые для устранения выявленных нарушений, а выделяет какие-то конкретные организации, подобное поведение является нарушением и подлежит рассмотрению на заседании комиссии. Несмотря на то, что рекомендации государственного служащего могут быть обусловлены не корыстными соображениями, а стремлением обеспечить качественное устранение нарушений, подобные советы обеспечивают возможность получения доходов родственниками государственного служащего или иными связанными с ним лицами и, следовательно, приводят к возникновению личной заинтересованности.</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p>
    <w:p w:rsidR="00DB3C35" w:rsidRDefault="00DB3C35" w:rsidP="00DB3C35">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7.3. Описание ситуации</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Государственный служащий выполняет иную оплачиваемую работу в организациях, финансируемых иностранными государствами.</w:t>
      </w:r>
    </w:p>
    <w:p w:rsidR="00DB3C35" w:rsidRDefault="00DB3C35" w:rsidP="00DB3C35">
      <w:pPr>
        <w:autoSpaceDE w:val="0"/>
        <w:autoSpaceDN w:val="0"/>
        <w:adjustRightInd w:val="0"/>
        <w:spacing w:after="0" w:line="240" w:lineRule="auto"/>
        <w:ind w:firstLine="540"/>
        <w:jc w:val="both"/>
        <w:outlineLvl w:val="2"/>
        <w:rPr>
          <w:rFonts w:ascii="Times New Roman" w:hAnsi="Times New Roman" w:cs="Times New Roman"/>
          <w:sz w:val="28"/>
          <w:szCs w:val="28"/>
        </w:rPr>
      </w:pPr>
      <w:bookmarkStart w:id="2" w:name="_GoBack"/>
      <w:bookmarkEnd w:id="2"/>
      <w:r>
        <w:rPr>
          <w:rFonts w:ascii="Times New Roman" w:hAnsi="Times New Roman" w:cs="Times New Roman"/>
          <w:sz w:val="28"/>
          <w:szCs w:val="28"/>
        </w:rPr>
        <w:lastRenderedPageBreak/>
        <w:t>Меры предотвращения и урегулирования</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hyperlink r:id="rId36" w:history="1">
        <w:r>
          <w:rPr>
            <w:rFonts w:ascii="Times New Roman" w:hAnsi="Times New Roman" w:cs="Times New Roman"/>
            <w:color w:val="0000FF"/>
            <w:sz w:val="28"/>
            <w:szCs w:val="28"/>
          </w:rPr>
          <w:t>пунктом 17 части 1 статьи 17</w:t>
        </w:r>
      </w:hyperlink>
      <w:r>
        <w:rPr>
          <w:rFonts w:ascii="Times New Roman" w:hAnsi="Times New Roman" w:cs="Times New Roman"/>
          <w:sz w:val="28"/>
          <w:szCs w:val="28"/>
        </w:rPr>
        <w:t xml:space="preserve"> Федерального закона N 79-ФЗ гражданскому служащему запрещается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российским законодательством.</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Представителю нанимателя при принятии решения о предоставлении или </w:t>
      </w:r>
      <w:proofErr w:type="spellStart"/>
      <w:r>
        <w:rPr>
          <w:rFonts w:ascii="Times New Roman" w:hAnsi="Times New Roman" w:cs="Times New Roman"/>
          <w:sz w:val="28"/>
          <w:szCs w:val="28"/>
        </w:rPr>
        <w:t>непредоставлении</w:t>
      </w:r>
      <w:proofErr w:type="spellEnd"/>
      <w:r>
        <w:rPr>
          <w:rFonts w:ascii="Times New Roman" w:hAnsi="Times New Roman" w:cs="Times New Roman"/>
          <w:sz w:val="28"/>
          <w:szCs w:val="28"/>
        </w:rPr>
        <w:t xml:space="preserve"> указанного разрешения рекомендуется уделить особое внимание тому, насколько выполнение гражданским служащим иной оплачиваемой работы может породить сомнение в его беспристрастности и объективности, а также "выяснить", какую именно работу он там выполняет.</w:t>
      </w:r>
    </w:p>
    <w:p w:rsidR="00DB3C35" w:rsidRPr="00682518" w:rsidRDefault="00DB3C35" w:rsidP="00DB3C35">
      <w:pPr>
        <w:autoSpaceDE w:val="0"/>
        <w:autoSpaceDN w:val="0"/>
        <w:adjustRightInd w:val="0"/>
        <w:spacing w:after="0" w:line="240" w:lineRule="auto"/>
        <w:ind w:firstLine="540"/>
        <w:jc w:val="both"/>
        <w:rPr>
          <w:rFonts w:ascii="Times New Roman" w:hAnsi="Times New Roman" w:cs="Times New Roman"/>
          <w:sz w:val="18"/>
          <w:szCs w:val="28"/>
        </w:rPr>
      </w:pPr>
    </w:p>
    <w:p w:rsidR="00DB3C35" w:rsidRDefault="00DB3C35" w:rsidP="00DB3C35">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7.4. Описание ситуации</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Государственный служащий использует информацию, полученную в ходе исполнения служебных обязанностей и временно недоступную широкой общественности, для получения конкурентных преимуществ при совершении коммерческих операций.</w:t>
      </w:r>
    </w:p>
    <w:p w:rsidR="00DB3C35" w:rsidRPr="00682518" w:rsidRDefault="00DB3C35" w:rsidP="00DB3C35">
      <w:pPr>
        <w:autoSpaceDE w:val="0"/>
        <w:autoSpaceDN w:val="0"/>
        <w:adjustRightInd w:val="0"/>
        <w:spacing w:after="0" w:line="240" w:lineRule="auto"/>
        <w:ind w:firstLine="540"/>
        <w:jc w:val="both"/>
        <w:rPr>
          <w:rFonts w:ascii="Times New Roman" w:hAnsi="Times New Roman" w:cs="Times New Roman"/>
          <w:sz w:val="16"/>
          <w:szCs w:val="28"/>
        </w:rPr>
      </w:pPr>
    </w:p>
    <w:p w:rsidR="00DB3C35" w:rsidRDefault="00DB3C35" w:rsidP="00DB3C35">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Меры предотвращения и урегулирования</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Государственному служащему запрещается разглашать или использовать в целях, не связанных с государственной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 Указанный запрет распространяется в том числе и на использование </w:t>
      </w:r>
      <w:proofErr w:type="spellStart"/>
      <w:r>
        <w:rPr>
          <w:rFonts w:ascii="Times New Roman" w:hAnsi="Times New Roman" w:cs="Times New Roman"/>
          <w:sz w:val="28"/>
          <w:szCs w:val="28"/>
        </w:rPr>
        <w:t>неконфиденциальной</w:t>
      </w:r>
      <w:proofErr w:type="spellEnd"/>
      <w:r>
        <w:rPr>
          <w:rFonts w:ascii="Times New Roman" w:hAnsi="Times New Roman" w:cs="Times New Roman"/>
          <w:sz w:val="28"/>
          <w:szCs w:val="28"/>
        </w:rPr>
        <w:t xml:space="preserve"> информации, которая лишь временно недоступна широкой общественности.</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связи с этим государственному служащему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Представителю нанимателя, которому стало известно о факте использования государственным служащим информации, полученной в ходе исполнения служебных обязанностей и временно недоступной широкой общественности, для получения конкурентных преимуществ при совершении коммерческих операций, рекомендуется рассмотреть вопрос о применении к государственному служащему мер дисциплинарной ответственности за нарушение запретов, связанных с государственной службой, учитывая характер совершенного государственным служащим коррупционного правонарушения, его тяжесть, обстоятельства, при которых оно совершено, соблюдение государственным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w:t>
      </w:r>
      <w:r>
        <w:rPr>
          <w:rFonts w:ascii="Times New Roman" w:hAnsi="Times New Roman" w:cs="Times New Roman"/>
          <w:sz w:val="28"/>
          <w:szCs w:val="28"/>
        </w:rPr>
        <w:lastRenderedPageBreak/>
        <w:t>противодействия коррупции, а также предшествующие результаты исполнения государственным служащим своих должностных обязанностей.</w:t>
      </w:r>
    </w:p>
    <w:p w:rsidR="00DB3C35" w:rsidRDefault="00DB3C35" w:rsidP="00DB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установления признаков дисциплинарного проступка либо факта совершения государственным служащим деяния, содержащего признаки административного правонарушения или состава преступления, данная информация представляется руководителю государственного органа для решения вопроса о проведении служебной проверки и применении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p w:rsidR="002B5305" w:rsidRDefault="002B5305" w:rsidP="00DB3C35">
      <w:pPr>
        <w:spacing w:after="0" w:line="240" w:lineRule="auto"/>
      </w:pPr>
    </w:p>
    <w:sectPr w:rsidR="002B5305" w:rsidSect="00E272B6">
      <w:headerReference w:type="default" r:id="rId37"/>
      <w:pgSz w:w="11905" w:h="16838"/>
      <w:pgMar w:top="1440" w:right="565" w:bottom="1440" w:left="1133"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703" w:rsidRDefault="006C1703" w:rsidP="00DB3C35">
      <w:pPr>
        <w:spacing w:after="0" w:line="240" w:lineRule="auto"/>
      </w:pPr>
      <w:r>
        <w:separator/>
      </w:r>
    </w:p>
  </w:endnote>
  <w:endnote w:type="continuationSeparator" w:id="0">
    <w:p w:rsidR="006C1703" w:rsidRDefault="006C1703" w:rsidP="00DB3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703" w:rsidRDefault="006C1703" w:rsidP="00DB3C35">
      <w:pPr>
        <w:spacing w:after="0" w:line="240" w:lineRule="auto"/>
      </w:pPr>
      <w:r>
        <w:separator/>
      </w:r>
    </w:p>
  </w:footnote>
  <w:footnote w:type="continuationSeparator" w:id="0">
    <w:p w:rsidR="006C1703" w:rsidRDefault="006C1703" w:rsidP="00DB3C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421136"/>
      <w:docPartObj>
        <w:docPartGallery w:val="Page Numbers (Top of Page)"/>
        <w:docPartUnique/>
      </w:docPartObj>
    </w:sdtPr>
    <w:sdtEndPr/>
    <w:sdtContent>
      <w:p w:rsidR="00DB3C35" w:rsidRDefault="00DB3C35" w:rsidP="00DB3C35">
        <w:pPr>
          <w:pStyle w:val="a3"/>
          <w:tabs>
            <w:tab w:val="left" w:pos="4815"/>
            <w:tab w:val="center" w:pos="5103"/>
          </w:tabs>
        </w:pPr>
        <w:r>
          <w:tab/>
        </w:r>
        <w:r>
          <w:tab/>
        </w:r>
      </w:p>
      <w:p w:rsidR="00DB3C35" w:rsidRDefault="00DB3C35" w:rsidP="00DB3C35">
        <w:pPr>
          <w:pStyle w:val="a3"/>
          <w:tabs>
            <w:tab w:val="left" w:pos="4815"/>
            <w:tab w:val="center" w:pos="5103"/>
          </w:tabs>
        </w:pPr>
      </w:p>
      <w:p w:rsidR="00DB3C35" w:rsidRDefault="00DB3C35" w:rsidP="00DB3C35">
        <w:pPr>
          <w:pStyle w:val="a3"/>
          <w:tabs>
            <w:tab w:val="left" w:pos="4815"/>
            <w:tab w:val="center" w:pos="5103"/>
          </w:tabs>
        </w:pPr>
        <w:r>
          <w:tab/>
        </w:r>
        <w:r>
          <w:fldChar w:fldCharType="begin"/>
        </w:r>
        <w:r>
          <w:instrText>PAGE   \* MERGEFORMAT</w:instrText>
        </w:r>
        <w:r>
          <w:fldChar w:fldCharType="separate"/>
        </w:r>
        <w:r w:rsidR="00682518">
          <w:rPr>
            <w:noProof/>
          </w:rPr>
          <w:t>22</w:t>
        </w:r>
        <w:r>
          <w:fldChar w:fldCharType="end"/>
        </w:r>
      </w:p>
    </w:sdtContent>
  </w:sdt>
  <w:p w:rsidR="00DB3C35" w:rsidRDefault="00DB3C3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C35"/>
    <w:rsid w:val="001B6921"/>
    <w:rsid w:val="002B5305"/>
    <w:rsid w:val="005B7439"/>
    <w:rsid w:val="00682518"/>
    <w:rsid w:val="006C1703"/>
    <w:rsid w:val="00DB3C35"/>
    <w:rsid w:val="00E27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B69897-5533-4115-BC62-2E5EB0410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3C3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B3C35"/>
  </w:style>
  <w:style w:type="paragraph" w:styleId="a5">
    <w:name w:val="footer"/>
    <w:basedOn w:val="a"/>
    <w:link w:val="a6"/>
    <w:uiPriority w:val="99"/>
    <w:unhideWhenUsed/>
    <w:rsid w:val="00DB3C3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B3C35"/>
  </w:style>
  <w:style w:type="paragraph" w:styleId="a7">
    <w:name w:val="Balloon Text"/>
    <w:basedOn w:val="a"/>
    <w:link w:val="a8"/>
    <w:uiPriority w:val="99"/>
    <w:semiHidden/>
    <w:unhideWhenUsed/>
    <w:rsid w:val="00E272B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272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8A777AFBB911A038021C0D32310D56D438FB7F4951A208DAE74418CC28FC16001421DE72BA91F1A7BC74D2839716E7B4B5CC8BE2AA8B2Dc7J5L" TargetMode="External"/><Relationship Id="rId13" Type="http://schemas.openxmlformats.org/officeDocument/2006/relationships/hyperlink" Target="consultantplus://offline/ref=798A777AFBB911A038021C0D32310D56D438FB7F4951A208DAE74418CC28FC16001421DE72BA91FDAABC74D2839716E7B4B5CC8BE2AA8B2Dc7J5L" TargetMode="External"/><Relationship Id="rId18" Type="http://schemas.openxmlformats.org/officeDocument/2006/relationships/hyperlink" Target="consultantplus://offline/ref=798A777AFBB911A038021C0D32310D56D438F37E4557A208DAE74418CC28FC16001421DE70BD9BACFFF3758EC7C305E7B1B5CE8FFEcAJBL" TargetMode="External"/><Relationship Id="rId26" Type="http://schemas.openxmlformats.org/officeDocument/2006/relationships/hyperlink" Target="consultantplus://offline/ref=798A777AFBB911A038021C0D32310D56D438F37E4557A208DAE74418CC28FC16001421DE72BA90F1A9BC74D2839716E7B4B5CC8BE2AA8B2Dc7J5L"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798A777AFBB911A038021C0D32310D56D438FB7F4951A208DAE74418CC28FC16001421D975B1C4A9EAE22D83C6DC1BE3ABA9CC8DcFJFL" TargetMode="External"/><Relationship Id="rId34" Type="http://schemas.openxmlformats.org/officeDocument/2006/relationships/hyperlink" Target="consultantplus://offline/ref=798A777AFBB911A038021C0D32310D56D438FB7F4951A208DAE74418CC28FC16001421DE72BA91F0ABBC74D2839716E7B4B5CC8BE2AA8B2Dc7J5L" TargetMode="External"/><Relationship Id="rId7" Type="http://schemas.openxmlformats.org/officeDocument/2006/relationships/hyperlink" Target="consultantplus://offline/ref=798A777AFBB911A038021C0D32310D56D438FB7F4951A208DAE74418CC28FC16001421DE72BA91F1A9BC74D2839716E7B4B5CC8BE2AA8B2Dc7J5L" TargetMode="External"/><Relationship Id="rId12" Type="http://schemas.openxmlformats.org/officeDocument/2006/relationships/hyperlink" Target="consultantplus://offline/ref=798A777AFBB911A038021C0D32310D56D438F37E4557A208DAE74418CC28FC16121479D272BB8EF8AAA92283C5cCJ1L" TargetMode="External"/><Relationship Id="rId17" Type="http://schemas.openxmlformats.org/officeDocument/2006/relationships/hyperlink" Target="consultantplus://offline/ref=798A777AFBB911A038021C0D32310D56D438F37E4557A208DAE74418CC28FC16001421DE72BA90F1A9BC74D2839716E7B4B5CC8BE2AA8B2Dc7J5L" TargetMode="External"/><Relationship Id="rId25" Type="http://schemas.openxmlformats.org/officeDocument/2006/relationships/hyperlink" Target="consultantplus://offline/ref=798A777AFBB911A038021C0D32310D56D438F97B4B54A208DAE74418CC28FC16001421DE72BA94FBA6BC74D2839716E7B4B5CC8BE2AA8B2Dc7J5L" TargetMode="External"/><Relationship Id="rId33" Type="http://schemas.openxmlformats.org/officeDocument/2006/relationships/hyperlink" Target="consultantplus://offline/ref=798A777AFBB911A038021C0D32310D56D438F37E4557A208DAE74418CC28FC16001421DE72BA91F8ADBC74D2839716E7B4B5CC8BE2AA8B2Dc7J5L"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798A777AFBB911A038021C0D32310D56D43BFE7B4850A208DAE74418CC28FC16121479D272BB8EF8AAA92283C5cCJ1L" TargetMode="External"/><Relationship Id="rId20" Type="http://schemas.openxmlformats.org/officeDocument/2006/relationships/hyperlink" Target="consultantplus://offline/ref=798A777AFBB911A038021C0D32310D56D43AFF784B56A208DAE74418CC28FC16001421DE72BA91FBABBC74D2839716E7B4B5CC8BE2AA8B2Dc7J5L" TargetMode="External"/><Relationship Id="rId29" Type="http://schemas.openxmlformats.org/officeDocument/2006/relationships/hyperlink" Target="consultantplus://offline/ref=798A777AFBB911A038021C0D32310D56D438FB7F4951A208DAE74418CC28FC16001421DC76B1C4A9EAE22D83C6DC1BE3ABA9CC8DcFJFL" TargetMode="External"/><Relationship Id="rId1" Type="http://schemas.openxmlformats.org/officeDocument/2006/relationships/styles" Target="styles.xml"/><Relationship Id="rId6" Type="http://schemas.openxmlformats.org/officeDocument/2006/relationships/hyperlink" Target="consultantplus://offline/ref=798A777AFBB911A038021C0D32310D56D438F37E4557A208DAE74418CC28FC16001421DE70B99BACFFF3758EC7C305E7B1B5CE8FFEcAJBL" TargetMode="External"/><Relationship Id="rId11" Type="http://schemas.openxmlformats.org/officeDocument/2006/relationships/hyperlink" Target="consultantplus://offline/ref=798A777AFBB911A038021C0D32310D56D138F8784C5FA208DAE74418CC28FC16121479D272BB8EF8AAA92283C5cCJ1L" TargetMode="External"/><Relationship Id="rId24" Type="http://schemas.openxmlformats.org/officeDocument/2006/relationships/hyperlink" Target="consultantplus://offline/ref=798A777AFBB911A038021C0D32310D56D438FB7F4951A208DAE74418CC28FC16001421DE72BA91F1A7BC74D2839716E7B4B5CC8BE2AA8B2Dc7J5L" TargetMode="External"/><Relationship Id="rId32" Type="http://schemas.openxmlformats.org/officeDocument/2006/relationships/hyperlink" Target="consultantplus://offline/ref=798A777AFBB911A038021C0D32310D56D438F37E4557A208DAE74418CC28FC16001421DE72BA91F8AFBC74D2839716E7B4B5CC8BE2AA8B2Dc7J5L" TargetMode="External"/><Relationship Id="rId37"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consultantplus://offline/ref=798A777AFBB911A038021C0D32310D56D438FB7F4951A208DAE74418CC28FC16001421DE72BA98FAAEBC74D2839716E7B4B5CC8BE2AA8B2Dc7J5L" TargetMode="External"/><Relationship Id="rId23" Type="http://schemas.openxmlformats.org/officeDocument/2006/relationships/hyperlink" Target="consultantplus://offline/ref=798A777AFBB911A038021C0D32310D56D438FB7F4951A208DAE74418CC28FC16001421DE72BA91FAACBC74D2839716E7B4B5CC8BE2AA8B2Dc7J5L" TargetMode="External"/><Relationship Id="rId28" Type="http://schemas.openxmlformats.org/officeDocument/2006/relationships/hyperlink" Target="consultantplus://offline/ref=798A777AFBB911A038021C0D32310D56D438F37E4557A208DAE74418CC28FC16001421DA76B1C4A9EAE22D83C6DC1BE3ABA9CC8DcFJFL" TargetMode="External"/><Relationship Id="rId36" Type="http://schemas.openxmlformats.org/officeDocument/2006/relationships/hyperlink" Target="consultantplus://offline/ref=798A777AFBB911A038021C0D32310D56D438FB7F4951A208DAE74418CC28FC16001421DD79EEC1BCFBBA2082D9C21FF9B7ABCEc8JCL" TargetMode="External"/><Relationship Id="rId10" Type="http://schemas.openxmlformats.org/officeDocument/2006/relationships/hyperlink" Target="consultantplus://offline/ref=798A777AFBB911A038021C0D32310D56D438F37E4557A208DAE74418CC28FC16001421D979EEC1BCFBBA2082D9C21FF9B7ABCEc8JCL" TargetMode="External"/><Relationship Id="rId19" Type="http://schemas.openxmlformats.org/officeDocument/2006/relationships/hyperlink" Target="consultantplus://offline/ref=798A777AFBB911A038021C0D32310D56D43AFF784B56A208DAE74418CC28FC16001421DE72BA90FBABBC74D2839716E7B4B5CC8BE2AA8B2Dc7J5L" TargetMode="External"/><Relationship Id="rId31" Type="http://schemas.openxmlformats.org/officeDocument/2006/relationships/hyperlink" Target="consultantplus://offline/ref=798A777AFBB911A038021C0D32310D56D438F37E4557A208DAE74418CC28FC16001421DE72BA90F1A7BC74D2839716E7B4B5CC8BE2AA8B2Dc7J5L" TargetMode="External"/><Relationship Id="rId4" Type="http://schemas.openxmlformats.org/officeDocument/2006/relationships/footnotes" Target="footnotes.xml"/><Relationship Id="rId9" Type="http://schemas.openxmlformats.org/officeDocument/2006/relationships/hyperlink" Target="consultantplus://offline/ref=798A777AFBB911A038021C0D32310D56D438FB7F4951A208DAE74418CC28FC16001421DC72B1C4A9EAE22D83C6DC1BE3ABA9CC8DcFJFL" TargetMode="External"/><Relationship Id="rId14" Type="http://schemas.openxmlformats.org/officeDocument/2006/relationships/hyperlink" Target="consultantplus://offline/ref=798A777AFBB911A038021C0D32310D56D438FB7F4951A208DAE74418CC28FC16001421DE72BA91FFA7BC74D2839716E7B4B5CC8BE2AA8B2Dc7J5L" TargetMode="External"/><Relationship Id="rId22" Type="http://schemas.openxmlformats.org/officeDocument/2006/relationships/hyperlink" Target="consultantplus://offline/ref=798A777AFBB911A038021C0D32310D56D43AFF784B57A208DAE74418CC28FC16001421DE72BA90F0A9BC74D2839716E7B4B5CC8BE2AA8B2Dc7J5L" TargetMode="External"/><Relationship Id="rId27" Type="http://schemas.openxmlformats.org/officeDocument/2006/relationships/hyperlink" Target="consultantplus://offline/ref=798A777AFBB911A038021C0D32310D56D438F37E4557A208DAE74418CC28FC16001421DA76B1C4A9EAE22D83C6DC1BE3ABA9CC8DcFJFL" TargetMode="External"/><Relationship Id="rId30" Type="http://schemas.openxmlformats.org/officeDocument/2006/relationships/hyperlink" Target="consultantplus://offline/ref=798A777AFBB911A038021C0D32310D56D438F37E4557A208DAE74418CC28FC16001421DE72BA90F1A9BC74D2839716E7B4B5CC8BE2AA8B2Dc7J5L" TargetMode="External"/><Relationship Id="rId35" Type="http://schemas.openxmlformats.org/officeDocument/2006/relationships/hyperlink" Target="consultantplus://offline/ref=798A777AFBB911A038021C0D32310D56D438FB7F4951A208DAE74418CC28FC16001421DE72BA91FEA7BC74D2839716E7B4B5CC8BE2AA8B2Dc7J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8848</Words>
  <Characters>50437</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2023-04-03T06:53:00Z</cp:lastPrinted>
  <dcterms:created xsi:type="dcterms:W3CDTF">2023-04-01T11:09:00Z</dcterms:created>
  <dcterms:modified xsi:type="dcterms:W3CDTF">2023-04-03T09:56:00Z</dcterms:modified>
</cp:coreProperties>
</file>