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35" w:rsidRDefault="00DB3C35" w:rsidP="00DB3C3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ОБЗОР</w:t>
      </w:r>
    </w:p>
    <w:p w:rsidR="00DB3C35" w:rsidRDefault="00DB3C35" w:rsidP="00DB3C3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ТИПОВЫХ СИТУАЦИЙ КОНФЛИКТА ИНТЕРЕСОВ НА ГОСУДАРСТВЕННОЙ</w:t>
      </w:r>
    </w:p>
    <w:p w:rsidR="00DB3C35" w:rsidRDefault="00DB3C35" w:rsidP="00DB3C3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СЛУЖБЕ РОССИЙСКОЙ ФЕДЕРАЦИИ И ПОРЯДКА ИХ УРЕГУЛИРОВАНИЯ</w:t>
      </w:r>
    </w:p>
    <w:p w:rsidR="00DB3C35" w:rsidRDefault="00DB3C35" w:rsidP="00DB3C35">
      <w:pPr>
        <w:autoSpaceDE w:val="0"/>
        <w:autoSpaceDN w:val="0"/>
        <w:adjustRightInd w:val="0"/>
        <w:spacing w:after="0" w:line="240" w:lineRule="auto"/>
        <w:jc w:val="center"/>
        <w:outlineLvl w:val="0"/>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Введение</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6" w:history="1">
        <w:r>
          <w:rPr>
            <w:rFonts w:ascii="Times New Roman" w:hAnsi="Times New Roman" w:cs="Times New Roman"/>
            <w:color w:val="0000FF"/>
            <w:sz w:val="28"/>
            <w:szCs w:val="28"/>
          </w:rPr>
          <w:t>частью 1 статьи 10</w:t>
        </w:r>
      </w:hyperlink>
      <w:r>
        <w:rPr>
          <w:rFonts w:ascii="Times New Roman" w:hAnsi="Times New Roman" w:cs="Times New Roman"/>
          <w:sz w:val="28"/>
          <w:szCs w:val="28"/>
        </w:rPr>
        <w:t xml:space="preserve"> Федерального закона от 25 декабря 2008 г. N 273-ФЗ "О противодействии коррупции" (далее - Федеральный закон N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w:t>
      </w:r>
      <w:hyperlink r:id="rId7" w:history="1">
        <w:r>
          <w:rPr>
            <w:rFonts w:ascii="Times New Roman" w:hAnsi="Times New Roman" w:cs="Times New Roman"/>
            <w:color w:val="0000FF"/>
            <w:sz w:val="28"/>
            <w:szCs w:val="28"/>
          </w:rPr>
          <w:t>части 1 статьи 19</w:t>
        </w:r>
      </w:hyperlink>
      <w:r>
        <w:rPr>
          <w:rFonts w:ascii="Times New Roman" w:hAnsi="Times New Roman" w:cs="Times New Roman"/>
          <w:sz w:val="28"/>
          <w:szCs w:val="28"/>
        </w:rPr>
        <w:t xml:space="preserve"> Федерального закона от 27 июля 2004 г. N 79-ФЗ "О государственной гражданской службе Российской Федерации" (далее - Федеральный закон N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в соответствии с </w:t>
      </w:r>
      <w:hyperlink r:id="rId8" w:history="1">
        <w:r>
          <w:rPr>
            <w:rFonts w:ascii="Times New Roman" w:hAnsi="Times New Roman" w:cs="Times New Roman"/>
            <w:color w:val="0000FF"/>
            <w:sz w:val="28"/>
            <w:szCs w:val="28"/>
          </w:rPr>
          <w:t>частью 3</w:t>
        </w:r>
      </w:hyperlink>
      <w:r>
        <w:rPr>
          <w:rFonts w:ascii="Times New Roman" w:hAnsi="Times New Roman" w:cs="Times New Roman"/>
          <w:sz w:val="28"/>
          <w:szCs w:val="28"/>
        </w:rP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9" w:history="1">
        <w:r>
          <w:rPr>
            <w:rFonts w:ascii="Times New Roman" w:hAnsi="Times New Roman" w:cs="Times New Roman"/>
            <w:color w:val="0000FF"/>
            <w:sz w:val="28"/>
            <w:szCs w:val="28"/>
          </w:rPr>
          <w:t>пункте 5 части 1 статьи 16</w:t>
        </w:r>
      </w:hyperlink>
      <w:r>
        <w:rPr>
          <w:rFonts w:ascii="Times New Roman" w:hAnsi="Times New Roman" w:cs="Times New Roman"/>
          <w:sz w:val="28"/>
          <w:szCs w:val="28"/>
        </w:rPr>
        <w:t xml:space="preserve"> Федерального закона N 79-ФЗ &lt;1&gt;, а также для граждан или организаций, с которыми гражданский служащий связан финансовыми или иными обязательствами.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&lt;1&gt; Родители, супруги, дети, братья, сестры, а также братья, сестры, родители и дети супругов, супруги детей.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Следует также учитывать, что личная заинтересованность государственного служащего может возникать и в тех случаях, когда выгоду получают или могут получить иные лица, например, друзья государственного служащего, его родственников. В связи с чем в настоящем обзоре для определения круга лиц, с </w:t>
      </w:r>
      <w:r>
        <w:rPr>
          <w:rFonts w:ascii="Times New Roman" w:hAnsi="Times New Roman" w:cs="Times New Roman"/>
          <w:sz w:val="28"/>
          <w:szCs w:val="28"/>
        </w:rPr>
        <w:lastRenderedPageBreak/>
        <w:t>выгодой которых может быть связана личная заинтересованность государственного служащего, используется термин "родственники и/или иные лица, с которыми связана личная заинтересованность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указанные определения конфликта интересов попадает множество конкретных ситуаций, в которых государственный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выполнение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выполнение иной оплачиваемой работы;</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владение ценными бумагами, банковскими вкладами;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получение подарков и услуг;</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имущественные обязательства и судебные разбирательства;</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взаимодействие с бывшим работодателем и трудоустройство после увольнения с государственной службы;</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государственных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Кроме того, при определении содержания функций государственного управления учитывалось следующее.</w:t>
      </w:r>
    </w:p>
    <w:p w:rsidR="00DB3C35" w:rsidRDefault="006C1703" w:rsidP="00DB3C35">
      <w:pPr>
        <w:autoSpaceDE w:val="0"/>
        <w:autoSpaceDN w:val="0"/>
        <w:adjustRightInd w:val="0"/>
        <w:spacing w:after="0" w:line="240" w:lineRule="auto"/>
        <w:ind w:firstLine="540"/>
        <w:jc w:val="both"/>
        <w:rPr>
          <w:rFonts w:ascii="Times New Roman" w:hAnsi="Times New Roman" w:cs="Times New Roman"/>
          <w:sz w:val="28"/>
          <w:szCs w:val="28"/>
        </w:rPr>
      </w:pPr>
      <w:hyperlink r:id="rId10" w:history="1">
        <w:r w:rsidR="00DB3C35">
          <w:rPr>
            <w:rFonts w:ascii="Times New Roman" w:hAnsi="Times New Roman" w:cs="Times New Roman"/>
            <w:color w:val="0000FF"/>
            <w:sz w:val="28"/>
            <w:szCs w:val="28"/>
          </w:rPr>
          <w:t>Частью 4 статьи 1</w:t>
        </w:r>
      </w:hyperlink>
      <w:r w:rsidR="00DB3C35">
        <w:rPr>
          <w:rFonts w:ascii="Times New Roman" w:hAnsi="Times New Roman" w:cs="Times New Roman"/>
          <w:sz w:val="28"/>
          <w:szCs w:val="28"/>
        </w:rPr>
        <w:t xml:space="preserve"> Федерального закона N 273-ФЗ установлено, что функции государственного, муниципального (административного)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целей настоящего обзора осуществление "функций государственного управления" предполагает, в том числе:</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государственного надзора и контроля;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подготовку и принятие решений об отсрочке уплаты налогов и сборов;</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лицензирование отдельных видов деятельности, выдача разрешений на отдельные виды работ и иные действия;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проведение государственной экспертизы и выдача заключений;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возбуждение и рассмотрение дел об административных правонарушениях, проведение административного расследования;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представление в судебных органах прав и законных интересов Российской Федерации, субъектов Российской Федерации;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участие государственного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в целях установления единой системы запретов, ограничений и дозволений, обеспечивающих предупреждение коррупции в государственном секторе, принят Федеральный </w:t>
      </w:r>
      <w:hyperlink r:id="rId11"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25 декабря 2008 г. N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в соответствии с которым ограничения, запреты и обязанности, установленные Федеральным </w:t>
      </w:r>
      <w:hyperlink r:id="rId1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N 273-ФЗ и </w:t>
      </w:r>
      <w:hyperlink r:id="rId13" w:history="1">
        <w:r>
          <w:rPr>
            <w:rFonts w:ascii="Times New Roman" w:hAnsi="Times New Roman" w:cs="Times New Roman"/>
            <w:color w:val="0000FF"/>
            <w:sz w:val="28"/>
            <w:szCs w:val="28"/>
          </w:rPr>
          <w:t>статьями 17</w:t>
        </w:r>
      </w:hyperlink>
      <w:r>
        <w:rPr>
          <w:rFonts w:ascii="Times New Roman" w:hAnsi="Times New Roman" w:cs="Times New Roman"/>
          <w:sz w:val="28"/>
          <w:szCs w:val="28"/>
        </w:rPr>
        <w:t xml:space="preserve">, </w:t>
      </w:r>
      <w:hyperlink r:id="rId14" w:history="1">
        <w:r>
          <w:rPr>
            <w:rFonts w:ascii="Times New Roman" w:hAnsi="Times New Roman" w:cs="Times New Roman"/>
            <w:color w:val="0000FF"/>
            <w:sz w:val="28"/>
            <w:szCs w:val="28"/>
          </w:rPr>
          <w:t>18</w:t>
        </w:r>
      </w:hyperlink>
      <w:r>
        <w:rPr>
          <w:rFonts w:ascii="Times New Roman" w:hAnsi="Times New Roman" w:cs="Times New Roman"/>
          <w:sz w:val="28"/>
          <w:szCs w:val="28"/>
        </w:rPr>
        <w:t xml:space="preserve"> и </w:t>
      </w:r>
      <w:hyperlink r:id="rId15" w:history="1">
        <w:r>
          <w:rPr>
            <w:rFonts w:ascii="Times New Roman" w:hAnsi="Times New Roman" w:cs="Times New Roman"/>
            <w:color w:val="0000FF"/>
            <w:sz w:val="28"/>
            <w:szCs w:val="28"/>
          </w:rPr>
          <w:t>20</w:t>
        </w:r>
      </w:hyperlink>
      <w:r>
        <w:rPr>
          <w:rFonts w:ascii="Times New Roman" w:hAnsi="Times New Roman" w:cs="Times New Roman"/>
          <w:sz w:val="28"/>
          <w:szCs w:val="28"/>
        </w:rPr>
        <w:t xml:space="preserve"> Федерального закона N 79-ФЗ, распространяются на иные виды государственной службы.</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принятием Федерального </w:t>
      </w:r>
      <w:hyperlink r:id="rId1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ограничения, запреты и обязанности, установленные для </w:t>
      </w:r>
      <w:r>
        <w:rPr>
          <w:rFonts w:ascii="Times New Roman" w:hAnsi="Times New Roman" w:cs="Times New Roman"/>
          <w:sz w:val="28"/>
          <w:szCs w:val="28"/>
        </w:rPr>
        <w:lastRenderedPageBreak/>
        <w:t>государственных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связи с вышеизложенным представляется,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 предусмотренных </w:t>
      </w:r>
      <w:hyperlink r:id="rId17" w:history="1">
        <w:r>
          <w:rPr>
            <w:rFonts w:ascii="Times New Roman" w:hAnsi="Times New Roman" w:cs="Times New Roman"/>
            <w:color w:val="0000FF"/>
            <w:sz w:val="28"/>
            <w:szCs w:val="28"/>
          </w:rPr>
          <w:t>статьей 11</w:t>
        </w:r>
      </w:hyperlink>
      <w:r>
        <w:rPr>
          <w:rFonts w:ascii="Times New Roman" w:hAnsi="Times New Roman" w:cs="Times New Roman"/>
          <w:sz w:val="28"/>
          <w:szCs w:val="28"/>
        </w:rPr>
        <w:t xml:space="preserve"> Федерального закона N 273-ФЗ.</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частности, </w:t>
      </w:r>
      <w:hyperlink r:id="rId18" w:history="1">
        <w:r>
          <w:rPr>
            <w:rFonts w:ascii="Times New Roman" w:hAnsi="Times New Roman" w:cs="Times New Roman"/>
            <w:color w:val="0000FF"/>
            <w:sz w:val="28"/>
            <w:szCs w:val="28"/>
          </w:rPr>
          <w:t>частью 2 статьи 11</w:t>
        </w:r>
      </w:hyperlink>
      <w:r>
        <w:rPr>
          <w:rFonts w:ascii="Times New Roman" w:hAnsi="Times New Roman" w:cs="Times New Roman"/>
          <w:sz w:val="28"/>
          <w:szCs w:val="28"/>
        </w:rPr>
        <w:t xml:space="preserve"> Федерального закона N 273-ФЗ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Причем, непринятие государственным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служащего с государственной службы. 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Применение мер по предотвращению конфликта интересов может осуществляться по инициативе государственного служащего и не связываться с его обязанностями, установленными законодательством о государственной службе и противодействии коррупции. Например, обращение государственного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наряду с изменением должностного или служебного положения гражданского служащего необходимо: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использовать механизм проверок, предусмотренный </w:t>
      </w:r>
      <w:hyperlink r:id="rId19" w:history="1">
        <w:r>
          <w:rPr>
            <w:rFonts w:ascii="Times New Roman" w:hAnsi="Times New Roman" w:cs="Times New Roman"/>
            <w:color w:val="0000FF"/>
            <w:sz w:val="28"/>
            <w:szCs w:val="28"/>
          </w:rPr>
          <w:t>Положением</w:t>
        </w:r>
      </w:hyperlink>
      <w:r>
        <w:rPr>
          <w:rFonts w:ascii="Times New Roman" w:hAnsi="Times New Roman" w:cs="Times New Roman"/>
          <w:sz w:val="28"/>
          <w:szCs w:val="28"/>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N 1065 (при наличии </w:t>
      </w:r>
      <w:r>
        <w:rPr>
          <w:rFonts w:ascii="Times New Roman" w:hAnsi="Times New Roman" w:cs="Times New Roman"/>
          <w:sz w:val="28"/>
          <w:szCs w:val="28"/>
        </w:rPr>
        <w:lastRenderedPageBreak/>
        <w:t xml:space="preserve">основания, установленного </w:t>
      </w:r>
      <w:hyperlink r:id="rId20" w:history="1">
        <w:r>
          <w:rPr>
            <w:rFonts w:ascii="Times New Roman" w:hAnsi="Times New Roman" w:cs="Times New Roman"/>
            <w:color w:val="0000FF"/>
            <w:sz w:val="28"/>
            <w:szCs w:val="28"/>
          </w:rPr>
          <w:t>пунктом 10</w:t>
        </w:r>
      </w:hyperlink>
      <w:r>
        <w:rPr>
          <w:rFonts w:ascii="Times New Roman" w:hAnsi="Times New Roman" w:cs="Times New Roman"/>
          <w:sz w:val="28"/>
          <w:szCs w:val="28"/>
        </w:rPr>
        <w:t xml:space="preserve">). В этой связи необходимо учитывать, что </w:t>
      </w:r>
      <w:hyperlink r:id="rId21" w:history="1">
        <w:r>
          <w:rPr>
            <w:rFonts w:ascii="Times New Roman" w:hAnsi="Times New Roman" w:cs="Times New Roman"/>
            <w:color w:val="0000FF"/>
            <w:sz w:val="28"/>
            <w:szCs w:val="28"/>
          </w:rPr>
          <w:t>статьей 59.3</w:t>
        </w:r>
      </w:hyperlink>
      <w:r>
        <w:rPr>
          <w:rFonts w:ascii="Times New Roman" w:hAnsi="Times New Roman" w:cs="Times New Roman"/>
          <w:sz w:val="28"/>
          <w:szCs w:val="28"/>
        </w:rPr>
        <w:t xml:space="preserve"> Федерального закона N 79-ФЗ установлен специальный порядок применения взысканий за коррупционные правонарушения;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активнее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государственного служащего, установить наличие или отсутствие получаемой им выгоды, а также осуществить профилактическое воздействие.</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Так, на основании соответствующего представления, предусмотренного </w:t>
      </w:r>
      <w:hyperlink r:id="rId22" w:history="1">
        <w:r>
          <w:rPr>
            <w:rFonts w:ascii="Times New Roman" w:hAnsi="Times New Roman" w:cs="Times New Roman"/>
            <w:color w:val="0000FF"/>
            <w:sz w:val="28"/>
            <w:szCs w:val="28"/>
          </w:rPr>
          <w:t>подпунктом "в" пункта 16</w:t>
        </w:r>
      </w:hyperlink>
      <w:r>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вопрос выработки мер по выявлению и устранению причин и условий, способствующих возникновению конфликта интересов на государственной службе, может быть рассмотрен на заседании данной комиссии.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Мониторинг практики рассмотрения случаев конфликта интересов на государственной службе, проводимый </w:t>
      </w:r>
      <w:proofErr w:type="spellStart"/>
      <w:r>
        <w:rPr>
          <w:rFonts w:ascii="Times New Roman" w:hAnsi="Times New Roman" w:cs="Times New Roman"/>
          <w:sz w:val="28"/>
          <w:szCs w:val="28"/>
        </w:rPr>
        <w:t>Минздравсоцразвития</w:t>
      </w:r>
      <w:proofErr w:type="spellEnd"/>
      <w:r>
        <w:rPr>
          <w:rFonts w:ascii="Times New Roman" w:hAnsi="Times New Roman" w:cs="Times New Roman"/>
          <w:sz w:val="28"/>
          <w:szCs w:val="28"/>
        </w:rPr>
        <w:t xml:space="preserve">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государственного служащего; выполнение последним иной оплачиваемой работы, владение государственным служащим ценными 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Типовые ситуации конфликта интересов на государственной службе Российской Федерации и порядок их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bookmarkStart w:id="0" w:name="Par54"/>
      <w:bookmarkEnd w:id="0"/>
      <w:r>
        <w:rPr>
          <w:rFonts w:ascii="Times New Roman" w:hAnsi="Times New Roman" w:cs="Times New Roman"/>
          <w:sz w:val="28"/>
          <w:szCs w:val="28"/>
        </w:rPr>
        <w:t>1.1.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Государственный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государственного служащего. Например, рекомендуется временно вывести государственного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Осуществление государственным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государственный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2. Конфликт интересов, связанный с выполнением иной оплачиваемой работы</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2.1.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Государственный служащий, его родственники или иные лица, с которыми связана личная заинтересованность государственного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государственный служащий осуществляет отдельные функции государственного управления.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государственному служащему выполнять иную оплачиваемую работу.</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Вместе с тем, в случае возникновения у государственного служащего личной заинтересованности, которая приводит или может привести к конфликту интересов, государственный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государственного служащего со всеми вытекающими из этого юридическими последствиями.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 в отношении которой государственный служащий осуществляет отдельные функции государственного управления.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государственный служащий самостоятельно не предпринял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w:t>
      </w:r>
      <w:r>
        <w:rPr>
          <w:rFonts w:ascii="Times New Roman" w:hAnsi="Times New Roman" w:cs="Times New Roman"/>
          <w:sz w:val="28"/>
          <w:szCs w:val="28"/>
        </w:rPr>
        <w:lastRenderedPageBreak/>
        <w:t>обязанностей в отношении организации, в которой государственный служащий или его родственники выполняют иную оплачиваемую работу.</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23" w:history="1">
        <w:r>
          <w:rPr>
            <w:rFonts w:ascii="Times New Roman" w:hAnsi="Times New Roman" w:cs="Times New Roman"/>
            <w:color w:val="0000FF"/>
            <w:sz w:val="28"/>
            <w:szCs w:val="28"/>
          </w:rPr>
          <w:t>частью 2 статьи 14</w:t>
        </w:r>
      </w:hyperlink>
      <w:r>
        <w:rPr>
          <w:rFonts w:ascii="Times New Roman" w:hAnsi="Times New Roman" w:cs="Times New Roman"/>
          <w:sz w:val="28"/>
          <w:szCs w:val="28"/>
        </w:rPr>
        <w:t xml:space="preserve"> Федерального закона N 79-ФЗ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деятельности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Действующее законодательство не устанавливает прямых ограничений на трудоустройство родственников государственного служащего. Тем не менее, ситуация, когда родственники государственного служащего владеют проверяемой им организацией, работают в ней или устраиваются в нее на работу, по сути, схожа с ситуацией, рассмотренной в </w:t>
      </w:r>
      <w:hyperlink w:anchor="Par54" w:history="1">
        <w:r>
          <w:rPr>
            <w:rFonts w:ascii="Times New Roman" w:hAnsi="Times New Roman" w:cs="Times New Roman"/>
            <w:color w:val="0000FF"/>
            <w:sz w:val="28"/>
            <w:szCs w:val="28"/>
          </w:rPr>
          <w:t>пункте 1.1</w:t>
        </w:r>
      </w:hyperlink>
      <w:r>
        <w:rPr>
          <w:rFonts w:ascii="Times New Roman" w:hAnsi="Times New Roman" w:cs="Times New Roman"/>
          <w:sz w:val="28"/>
          <w:szCs w:val="28"/>
        </w:rPr>
        <w:t xml:space="preserve"> данного обзора. В соответствии с </w:t>
      </w:r>
      <w:hyperlink r:id="rId24" w:history="1">
        <w:r>
          <w:rPr>
            <w:rFonts w:ascii="Times New Roman" w:hAnsi="Times New Roman" w:cs="Times New Roman"/>
            <w:color w:val="0000FF"/>
            <w:sz w:val="28"/>
            <w:szCs w:val="28"/>
          </w:rPr>
          <w:t>частью 3 статьи 19</w:t>
        </w:r>
      </w:hyperlink>
      <w:r>
        <w:rPr>
          <w:rFonts w:ascii="Times New Roman" w:hAnsi="Times New Roman" w:cs="Times New Roman"/>
          <w:sz w:val="28"/>
          <w:szCs w:val="28"/>
        </w:rPr>
        <w:t xml:space="preserve"> Федерального закона N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hyperlink r:id="rId25" w:history="1">
        <w:r>
          <w:rPr>
            <w:rFonts w:ascii="Times New Roman" w:hAnsi="Times New Roman" w:cs="Times New Roman"/>
            <w:color w:val="0000FF"/>
            <w:sz w:val="28"/>
            <w:szCs w:val="28"/>
          </w:rPr>
          <w:t>часть 4 статьи 34</w:t>
        </w:r>
      </w:hyperlink>
      <w:r>
        <w:rPr>
          <w:rFonts w:ascii="Times New Roman" w:hAnsi="Times New Roman" w:cs="Times New Roman"/>
          <w:sz w:val="28"/>
          <w:szCs w:val="28"/>
        </w:rPr>
        <w:t xml:space="preserve"> Федерального закона от 30 ноября 2011 г. N 342-ФЗ "О службе в органах внутренних дел Российской Федерации и внесении изменений в отдельные законодательные акты Российской Федерации").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bookmarkStart w:id="1" w:name="Par86"/>
      <w:bookmarkEnd w:id="1"/>
      <w:r>
        <w:rPr>
          <w:rFonts w:ascii="Times New Roman" w:hAnsi="Times New Roman" w:cs="Times New Roman"/>
          <w:sz w:val="28"/>
          <w:szCs w:val="28"/>
        </w:rPr>
        <w:t>2.2.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Государственный служащий, его родственники или иные лица, с которыми связана личная заинтересованность государственного служащего, выполняют оплачиваемую работу в организации, предоставляющей платные услуги другой </w:t>
      </w:r>
      <w:r>
        <w:rPr>
          <w:rFonts w:ascii="Times New Roman" w:hAnsi="Times New Roman" w:cs="Times New Roman"/>
          <w:sz w:val="28"/>
          <w:szCs w:val="28"/>
        </w:rPr>
        <w:lastRenderedPageBreak/>
        <w:t>организации. При этом государственный служащий осуществляет в отношении последней отдельные функции государственного управления.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государственного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рекомендуется подробно рассмотреть обстоятельства выполнения государственным служащим иной оплачиваемой работы. Особое внимание следует уделять фактам, указывающим на возможное использование государственным служащим своих полномочий для получения дополнительного дохода,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услуги, предоставляемые организацией, оказывающей платные услуги, связаны с должностными обязанностями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служащий непосредственно участвует в предоставлении услуг организации, получающей платные услуги;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оказывающая платные услуги, регулярно предоставляет услуги организациям, в отношении которых государственный служащий осуществляет отдельные функции государственного управления и т.д.</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государственного служащего от исполнения должностных (служебных) обязанностей в отношении организации, получающей платные услуги.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государственного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государственный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2.3.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государственный служащий осуществляет отдельные функции государственного управления.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государственный служащий выполняет иную оплачиваемую работу.</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2.4.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указать государственному служащему, что выполнение подобной иной оплачиваемой работы влечет конфликт интересов. В случае если государственный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государственного служащего от замещаемой должности.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Важно отметить, что непринятие государственным служащим, являющимся стороной конфликта интересов, мер по предотвращению или урегулированию </w:t>
      </w:r>
      <w:r>
        <w:rPr>
          <w:rFonts w:ascii="Times New Roman" w:hAnsi="Times New Roman" w:cs="Times New Roman"/>
          <w:sz w:val="28"/>
          <w:szCs w:val="28"/>
        </w:rPr>
        <w:lastRenderedPageBreak/>
        <w:t>конфликта интересов является правонарушением, влекущим увольнение государственного служащего с государственной службы.</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2.5.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вывести государственного служащего из состава комиссии по размещению заказа на время проведения конкурса, в результате которого у государственного служащего есть личная заинтересованность.</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 Конфликт интересов, связанный с владением ценными бумагами, банковскими вкладами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3.1.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и/или его родственники владеют ценными бумагами организации, в отношении которой государственный служащий осуществляет отдельные функции государственного управления.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государственный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Необходимо отметить, что существует проблема выбора управляющей организации или доверительного управляющего, которым государственный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государственным служащим может быть принято добровольное решение об отчуждении ценных бумаг.</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родственники государственного служащего владеют ценными бумагами организации, в отношении которой он осуществляет отдельные функции </w:t>
      </w:r>
      <w:r>
        <w:rPr>
          <w:rFonts w:ascii="Times New Roman" w:hAnsi="Times New Roman" w:cs="Times New Roman"/>
          <w:sz w:val="28"/>
          <w:szCs w:val="28"/>
        </w:rPr>
        <w:lastRenderedPageBreak/>
        <w:t>государственного управления, государственный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государственному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 принятия государственным служащим мер по урегулированию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ценными бумагами которой владеет государственный служащий или его родственники.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государственным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родственников государственного служащего ограничений на владение ценными бумагами не установлено. Тем не менее, важно понимать, что наличие в собственности у родственников государственного служащего ценных бумаг организации, на деятельность которой государственный служащий может повлиять в ходе исполнения должностных обязанностей, также влечет конфликт интересов.</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данной ситуации необходимо отметить, что отсутствует коллизия норм </w:t>
      </w:r>
      <w:hyperlink r:id="rId26" w:history="1">
        <w:r>
          <w:rPr>
            <w:rFonts w:ascii="Times New Roman" w:hAnsi="Times New Roman" w:cs="Times New Roman"/>
            <w:color w:val="0000FF"/>
            <w:sz w:val="28"/>
            <w:szCs w:val="28"/>
          </w:rPr>
          <w:t>статей 11</w:t>
        </w:r>
      </w:hyperlink>
      <w:r>
        <w:rPr>
          <w:rFonts w:ascii="Times New Roman" w:hAnsi="Times New Roman" w:cs="Times New Roman"/>
          <w:sz w:val="28"/>
          <w:szCs w:val="28"/>
        </w:rPr>
        <w:t xml:space="preserve"> и </w:t>
      </w:r>
      <w:hyperlink r:id="rId27" w:history="1">
        <w:r>
          <w:rPr>
            <w:rFonts w:ascii="Times New Roman" w:hAnsi="Times New Roman" w:cs="Times New Roman"/>
            <w:color w:val="0000FF"/>
            <w:sz w:val="28"/>
            <w:szCs w:val="28"/>
          </w:rPr>
          <w:t>12.3</w:t>
        </w:r>
      </w:hyperlink>
      <w:r>
        <w:rPr>
          <w:rFonts w:ascii="Times New Roman" w:hAnsi="Times New Roman" w:cs="Times New Roman"/>
          <w:sz w:val="28"/>
          <w:szCs w:val="28"/>
        </w:rPr>
        <w:t xml:space="preserve"> Федерального закона N 273-ФЗ. </w:t>
      </w:r>
      <w:hyperlink r:id="rId28" w:history="1">
        <w:r>
          <w:rPr>
            <w:rFonts w:ascii="Times New Roman" w:hAnsi="Times New Roman" w:cs="Times New Roman"/>
            <w:color w:val="0000FF"/>
            <w:sz w:val="28"/>
            <w:szCs w:val="28"/>
          </w:rPr>
          <w:t>Статья 12.3</w:t>
        </w:r>
      </w:hyperlink>
      <w:r>
        <w:rPr>
          <w:rFonts w:ascii="Times New Roman" w:hAnsi="Times New Roman" w:cs="Times New Roman"/>
          <w:sz w:val="28"/>
          <w:szCs w:val="28"/>
        </w:rP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Аналогичные положения установлены в качестве запретов для государственных служащих в федеральных законах, регулирующих прохождение различных видов государственной службы (для гражданской службы - </w:t>
      </w:r>
      <w:hyperlink r:id="rId29" w:history="1">
        <w:r>
          <w:rPr>
            <w:rFonts w:ascii="Times New Roman" w:hAnsi="Times New Roman" w:cs="Times New Roman"/>
            <w:color w:val="0000FF"/>
            <w:sz w:val="28"/>
            <w:szCs w:val="28"/>
          </w:rPr>
          <w:t>часть 2 статьи 17</w:t>
        </w:r>
      </w:hyperlink>
      <w:r>
        <w:rPr>
          <w:rFonts w:ascii="Times New Roman" w:hAnsi="Times New Roman" w:cs="Times New Roman"/>
          <w:sz w:val="28"/>
          <w:szCs w:val="28"/>
        </w:rPr>
        <w:t xml:space="preserve"> Федерального закона N 79-ФЗ). Такие предписания являются общим для всех государственных служащих запретом, связанным с государственной службой.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то же время в </w:t>
      </w:r>
      <w:hyperlink r:id="rId30" w:history="1">
        <w:r>
          <w:rPr>
            <w:rFonts w:ascii="Times New Roman" w:hAnsi="Times New Roman" w:cs="Times New Roman"/>
            <w:color w:val="0000FF"/>
            <w:sz w:val="28"/>
            <w:szCs w:val="28"/>
          </w:rPr>
          <w:t>статье 11</w:t>
        </w:r>
      </w:hyperlink>
      <w:r>
        <w:rPr>
          <w:rFonts w:ascii="Times New Roman" w:hAnsi="Times New Roman" w:cs="Times New Roman"/>
          <w:sz w:val="28"/>
          <w:szCs w:val="28"/>
        </w:rPr>
        <w:t xml:space="preserve"> Федерального закона N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w:t>
      </w:r>
      <w:hyperlink r:id="rId31" w:history="1">
        <w:r>
          <w:rPr>
            <w:rFonts w:ascii="Times New Roman" w:hAnsi="Times New Roman" w:cs="Times New Roman"/>
            <w:color w:val="0000FF"/>
            <w:sz w:val="28"/>
            <w:szCs w:val="28"/>
          </w:rPr>
          <w:t>частей 2</w:t>
        </w:r>
      </w:hyperlink>
      <w:r>
        <w:rPr>
          <w:rFonts w:ascii="Times New Roman" w:hAnsi="Times New Roman" w:cs="Times New Roman"/>
          <w:sz w:val="28"/>
          <w:szCs w:val="28"/>
        </w:rPr>
        <w:t xml:space="preserve">, </w:t>
      </w:r>
      <w:hyperlink r:id="rId32"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и </w:t>
      </w:r>
      <w:hyperlink r:id="rId33" w:history="1">
        <w:r>
          <w:rPr>
            <w:rFonts w:ascii="Times New Roman" w:hAnsi="Times New Roman" w:cs="Times New Roman"/>
            <w:color w:val="0000FF"/>
            <w:sz w:val="28"/>
            <w:szCs w:val="28"/>
          </w:rPr>
          <w:t>6 статьи 11</w:t>
        </w:r>
      </w:hyperlink>
      <w:r>
        <w:rPr>
          <w:rFonts w:ascii="Times New Roman" w:hAnsi="Times New Roman" w:cs="Times New Roman"/>
          <w:sz w:val="28"/>
          <w:szCs w:val="28"/>
        </w:rPr>
        <w:t xml:space="preserve"> вышеуказанного закона, предусмотренная обязанность государственного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w:t>
      </w:r>
      <w:r>
        <w:rPr>
          <w:rFonts w:ascii="Times New Roman" w:hAnsi="Times New Roman" w:cs="Times New Roman"/>
          <w:sz w:val="28"/>
          <w:szCs w:val="28"/>
        </w:rPr>
        <w:lastRenderedPageBreak/>
        <w:t>предотвращения и урегулирования конфликта интересов в конкретной ситуации, когда государственному служащему стало известно о возможности такого конфликта.</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3.2.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банков и кредитных организаций, в которых сам государственный служащий, его родственники или иные лица, с которыми связана личная заинтересованность государственного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4. Конфликт интересов, связанный с получением подарков и услуг</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4.1.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и его родственникам рекомендуется не принимать подарки от организаций, в отношении которых государственный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в случае если ему стало известно о получении государственным служащим подарка от физических лиц или организаций, в </w:t>
      </w:r>
      <w:r>
        <w:rPr>
          <w:rFonts w:ascii="Times New Roman" w:hAnsi="Times New Roman" w:cs="Times New Roman"/>
          <w:sz w:val="28"/>
          <w:szCs w:val="28"/>
        </w:rPr>
        <w:lastRenderedPageBreak/>
        <w:t>отношении которых государственный служащий осуществляет или ранее осуществлял отдельные функции государственного управления, необходимо оценить, настолько полученный подарок связан с исполнением должностных обязанностей.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подарок связан с исполнением должностных обязанностей, то в отношении государственного служащего должны быть применены меры дисциплинарной ответственности,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государственным служащим своих должностных обязанностей.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подарок не связан с исполнением должностных обязанностей, то государственному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представитель нанимателя обладает информацией о получении родственниками государственного служащего подарков от физических лиц и/или организаций, в отношении которых государственный служащий осуществляет или ранее осуществлял отдельные функции государственного управления, рекомендуется: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указать государственному служащему, что факт получения подарков влечет конфликт интересов;</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предложить вернуть соответствующий подарок или компенсировать его стоимость;</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до принятия государственным служащим мер по урегулированию конфликта интересов отстранить государственного служащего от исполнения должностных (служебных) обязанностей в отношении физических лиц и организаций, от которых был получен подарок.</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Установлен запрет государственным служащим получать в связи с исполнением должностных обязанностей вознаграждения от физических и юридических лиц.</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Вместе с тем, проверяемая организация или ее представители могут попытаться подарить государственному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государственного служащего в ситуацию конфликта интересов. Полученная выгода может негативно </w:t>
      </w:r>
      <w:r>
        <w:rPr>
          <w:rFonts w:ascii="Times New Roman" w:hAnsi="Times New Roman" w:cs="Times New Roman"/>
          <w:sz w:val="28"/>
          <w:szCs w:val="28"/>
        </w:rPr>
        <w:lastRenderedPageBreak/>
        <w:t>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государственного служащего и, тем самым, могут нанести ущерб репутации государственного органа и государственной службе в целом.</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 же самое относится и к подаркам, получаемым от заинтересованной организации родственниками государственного служащего. Действующее законодательство не устанавливает никаких ограничений на получение подарков и иных благ родственниками государственных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4.2.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следует оценить, действительно ли отношения государственного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государственного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государственному служащему, его родственникам или иным лицам, с которыми связана личная заинтересованность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4.3.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получает подарки от своего непосредственного подчиненного.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Представителю нанимателя, которому стало известно о получении государственным служащим подарков от непосредственных подчиненных, следует указать государственному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государственному служащему вернуть полученный подарок дарителю в целях предотвращения конфликта интересов.</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5. Конфликт интересов, связанный с имущественными обязательствами и судебными разбирательствами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5.1.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организации, перед которой сам государственный служащий и/или его родственники имеют имущественные обязательства.</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этом случае государственному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перед которой сам государственный служащий, его родственники или иные лица, с которыми связана личная заинтересованность государственного служащего, имеют имущественные обязательства.</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5.2.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рекомендуется отстранить государственного служащего от исполнения должностных (служебных) обязанностей в отношении кредиторов организации, владельцами или сотрудниками которых являются </w:t>
      </w:r>
      <w:r>
        <w:rPr>
          <w:rFonts w:ascii="Times New Roman" w:hAnsi="Times New Roman" w:cs="Times New Roman"/>
          <w:sz w:val="28"/>
          <w:szCs w:val="28"/>
        </w:rPr>
        <w:lastRenderedPageBreak/>
        <w:t>родственники государственного служащего или иные лица, с которыми связана личная заинтересованность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5.3.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по крайней мере до урегулирования имущественного обязательства отстранить государственного служащего от исполнения должностных (служебных) обязанностей в отношении организации, которая имеет имущественные обязательства перед государственным служащим, его родственниками или иными лицами, с которыми связана личная заинтересованность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5.4.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его родственники или иные лица, с которыми связана личная заинтересованность государственного служащего, участвуют в деле, рассматриваемом в судебном разбирательстве с физическими лицами и организациями, в отношении которых государственный служащий осуществляет отдельные функции государственного управления.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государственным служащим, его родственниками или иными лицами, с которыми связана личная заинтересованность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6. Конфликт интересов, связанный с взаимодействием с бывшим работодателем и трудоустройством после увольнения с государственной службы</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6.1.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Государственный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оценить, могут ли взаимоотношения государственного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государственного служащего от исполнения должностных (служебных) обязанностей в отношении бывшего работодателя.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государственный служащий по тем или иным причинам испытывает неприязнь к бывшему работодателю.</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 дружеское, и враждебное отношение к проверяемой организации могут воспрепятствовать объективному исполнению государственным служащим его должностных обязанностей.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государственного служащего, членов его семьи или организаций, с которыми государственный служащий связан финансовыми или иными обязательствами.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Тем не менее, следует учитывать, что в соответствии с </w:t>
      </w:r>
      <w:hyperlink r:id="rId34" w:history="1">
        <w:r>
          <w:rPr>
            <w:rFonts w:ascii="Times New Roman" w:hAnsi="Times New Roman" w:cs="Times New Roman"/>
            <w:color w:val="0000FF"/>
            <w:sz w:val="28"/>
            <w:szCs w:val="28"/>
          </w:rPr>
          <w:t>пунктом 5 части 1 статьи 18</w:t>
        </w:r>
      </w:hyperlink>
      <w:r>
        <w:rPr>
          <w:rFonts w:ascii="Times New Roman" w:hAnsi="Times New Roman" w:cs="Times New Roman"/>
          <w:sz w:val="28"/>
          <w:szCs w:val="28"/>
        </w:rPr>
        <w:t xml:space="preserve"> Федерального закона N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6.2.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указанные переговоры о последующем трудоустройстве начались,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Представителю нанимателя рекомендуется отстранить государственного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государственной службы.</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трудоустройством бывших государственных 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w:t>
      </w:r>
      <w:proofErr w:type="gramStart"/>
      <w:r>
        <w:rPr>
          <w:rFonts w:ascii="Times New Roman" w:hAnsi="Times New Roman" w:cs="Times New Roman"/>
          <w:sz w:val="28"/>
          <w:szCs w:val="28"/>
        </w:rPr>
        <w:t>например</w:t>
      </w:r>
      <w:proofErr w:type="gramEnd"/>
      <w:r>
        <w:rPr>
          <w:rFonts w:ascii="Times New Roman" w:hAnsi="Times New Roman" w:cs="Times New Roman"/>
          <w:sz w:val="28"/>
          <w:szCs w:val="28"/>
        </w:rPr>
        <w:t>:</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бывший государственный служащий поступает на работу в частную организацию, регулярно взаимодействующую с государственным органом, в котором государственный служащий ранее замещал должность;</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бывший государственный служащий создает собственную организацию, существенной частью деятельности которой является взаимодействие с государственным органом, в котором государственный служащий ранее замещал должность;</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государственный служащий продвигает определенные проекты с тем, чтобы после увольнения с государственной службы заниматься их реализацией.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7. Ситуации, связанные с явным нарушением государственным служащим установленных запретов</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7.1.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35" w:history="1">
        <w:r>
          <w:rPr>
            <w:rFonts w:ascii="Times New Roman" w:hAnsi="Times New Roman" w:cs="Times New Roman"/>
            <w:color w:val="0000FF"/>
            <w:sz w:val="28"/>
            <w:szCs w:val="28"/>
          </w:rPr>
          <w:t>пунктом 11 части 1 статьи 17</w:t>
        </w:r>
      </w:hyperlink>
      <w:r>
        <w:rPr>
          <w:rFonts w:ascii="Times New Roman" w:hAnsi="Times New Roman" w:cs="Times New Roman"/>
          <w:sz w:val="28"/>
          <w:szCs w:val="28"/>
        </w:rPr>
        <w:t xml:space="preserve"> Федерального закона N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w:t>
      </w:r>
      <w:r>
        <w:rPr>
          <w:rFonts w:ascii="Times New Roman" w:hAnsi="Times New Roman" w:cs="Times New Roman"/>
          <w:sz w:val="28"/>
          <w:szCs w:val="28"/>
        </w:rPr>
        <w:lastRenderedPageBreak/>
        <w:t>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при принятии решения о предоставлении или </w:t>
      </w:r>
      <w:proofErr w:type="spellStart"/>
      <w:r>
        <w:rPr>
          <w:rFonts w:ascii="Times New Roman" w:hAnsi="Times New Roman" w:cs="Times New Roman"/>
          <w:sz w:val="28"/>
          <w:szCs w:val="28"/>
        </w:rPr>
        <w:t>непредоставлении</w:t>
      </w:r>
      <w:proofErr w:type="spellEnd"/>
      <w:r>
        <w:rPr>
          <w:rFonts w:ascii="Times New Roman" w:hAnsi="Times New Roman" w:cs="Times New Roman"/>
          <w:sz w:val="28"/>
          <w:szCs w:val="28"/>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7.2.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в ходе проведения контрольно-надзорных мероприятий обнаруживает нарушения законодательства. Государственный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государственного служащего или иные лица, с которыми связана личная заинтересованность государственного служащего.</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Комментарий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Данная ситуация в целом аналогична ситуации, рассмотренной в </w:t>
      </w:r>
      <w:hyperlink w:anchor="Par86" w:history="1">
        <w:r>
          <w:rPr>
            <w:rFonts w:ascii="Times New Roman" w:hAnsi="Times New Roman" w:cs="Times New Roman"/>
            <w:color w:val="0000FF"/>
            <w:sz w:val="28"/>
            <w:szCs w:val="28"/>
          </w:rPr>
          <w:t>пункте 2.2</w:t>
        </w:r>
      </w:hyperlink>
      <w:r>
        <w:rPr>
          <w:rFonts w:ascii="Times New Roman" w:hAnsi="Times New Roman" w:cs="Times New Roman"/>
          <w:sz w:val="28"/>
          <w:szCs w:val="28"/>
        </w:rPr>
        <w:t xml:space="preserve"> При этом "советы", предоставляемые государственным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государственный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государственного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государственного служащего или иными связанными с ним лицами и, следовательно, приводят к возникновению личной заинтересованности.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7.3.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выполняет иную оплачиваемую работу в организациях, финансируемых иностранными государствами.</w:t>
      </w: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bookmarkStart w:id="2" w:name="_GoBack"/>
      <w:bookmarkEnd w:id="2"/>
      <w:r>
        <w:rPr>
          <w:rFonts w:ascii="Times New Roman" w:hAnsi="Times New Roman" w:cs="Times New Roman"/>
          <w:sz w:val="28"/>
          <w:szCs w:val="28"/>
        </w:rPr>
        <w:lastRenderedPageBreak/>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36" w:history="1">
        <w:r>
          <w:rPr>
            <w:rFonts w:ascii="Times New Roman" w:hAnsi="Times New Roman" w:cs="Times New Roman"/>
            <w:color w:val="0000FF"/>
            <w:sz w:val="28"/>
            <w:szCs w:val="28"/>
          </w:rPr>
          <w:t>пунктом 17 части 1 статьи 17</w:t>
        </w:r>
      </w:hyperlink>
      <w:r>
        <w:rPr>
          <w:rFonts w:ascii="Times New Roman" w:hAnsi="Times New Roman" w:cs="Times New Roman"/>
          <w:sz w:val="28"/>
          <w:szCs w:val="28"/>
        </w:rPr>
        <w:t xml:space="preserve"> Федерального закона N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при принятии решения о предоставлении или </w:t>
      </w:r>
      <w:proofErr w:type="spellStart"/>
      <w:r>
        <w:rPr>
          <w:rFonts w:ascii="Times New Roman" w:hAnsi="Times New Roman" w:cs="Times New Roman"/>
          <w:sz w:val="28"/>
          <w:szCs w:val="28"/>
        </w:rPr>
        <w:t>непредоставлении</w:t>
      </w:r>
      <w:proofErr w:type="spellEnd"/>
      <w:r>
        <w:rPr>
          <w:rFonts w:ascii="Times New Roman" w:hAnsi="Times New Roman" w:cs="Times New Roman"/>
          <w:sz w:val="28"/>
          <w:szCs w:val="28"/>
        </w:rPr>
        <w:t xml:space="preserve">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DB3C35" w:rsidRPr="00682518" w:rsidRDefault="00DB3C35" w:rsidP="00DB3C35">
      <w:pPr>
        <w:autoSpaceDE w:val="0"/>
        <w:autoSpaceDN w:val="0"/>
        <w:adjustRightInd w:val="0"/>
        <w:spacing w:after="0" w:line="240" w:lineRule="auto"/>
        <w:ind w:firstLine="540"/>
        <w:jc w:val="both"/>
        <w:rPr>
          <w:rFonts w:ascii="Times New Roman" w:hAnsi="Times New Roman" w:cs="Times New Roman"/>
          <w:sz w:val="18"/>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7.4. Описание ситуации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DB3C35" w:rsidRPr="00682518" w:rsidRDefault="00DB3C35" w:rsidP="00DB3C35">
      <w:pPr>
        <w:autoSpaceDE w:val="0"/>
        <w:autoSpaceDN w:val="0"/>
        <w:adjustRightInd w:val="0"/>
        <w:spacing w:after="0" w:line="240" w:lineRule="auto"/>
        <w:ind w:firstLine="540"/>
        <w:jc w:val="both"/>
        <w:rPr>
          <w:rFonts w:ascii="Times New Roman" w:hAnsi="Times New Roman" w:cs="Times New Roman"/>
          <w:sz w:val="16"/>
          <w:szCs w:val="28"/>
        </w:rPr>
      </w:pPr>
    </w:p>
    <w:p w:rsidR="00DB3C35" w:rsidRDefault="00DB3C35" w:rsidP="00DB3C35">
      <w:pPr>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Меры предотвращения и урегулирования</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Государственному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w:t>
      </w:r>
      <w:proofErr w:type="spellStart"/>
      <w:r>
        <w:rPr>
          <w:rFonts w:ascii="Times New Roman" w:hAnsi="Times New Roman" w:cs="Times New Roman"/>
          <w:sz w:val="28"/>
          <w:szCs w:val="28"/>
        </w:rPr>
        <w:t>неконфиденциальной</w:t>
      </w:r>
      <w:proofErr w:type="spellEnd"/>
      <w:r>
        <w:rPr>
          <w:rFonts w:ascii="Times New Roman" w:hAnsi="Times New Roman" w:cs="Times New Roman"/>
          <w:sz w:val="28"/>
          <w:szCs w:val="28"/>
        </w:rPr>
        <w:t xml:space="preserve"> информации, которая лишь временно недоступна широкой общественности.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связи с этим государственному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Представителю нанимателя, которому стало известно о факте использования государственным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государственному служащему мер дисциплинарной ответственности за нарушение запретов, связанных с государственной службой, учитывая характер совершенного государственным служащим коррупционного правонарушения, его тяжесть, обстоятельства, при которых оно совершено, соблюдение государственным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w:t>
      </w:r>
      <w:r>
        <w:rPr>
          <w:rFonts w:ascii="Times New Roman" w:hAnsi="Times New Roman" w:cs="Times New Roman"/>
          <w:sz w:val="28"/>
          <w:szCs w:val="28"/>
        </w:rPr>
        <w:lastRenderedPageBreak/>
        <w:t>противодействия коррупции, а также предшествующие результаты исполнения государственным служащим своих должностных обязанностей.</w:t>
      </w:r>
    </w:p>
    <w:p w:rsidR="00DB3C35" w:rsidRDefault="00DB3C35" w:rsidP="00DB3C3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установления признаков дисциплинарного проступка либо факта совершения государственным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2B5305" w:rsidRDefault="002B5305" w:rsidP="00DB3C35">
      <w:pPr>
        <w:spacing w:after="0" w:line="240" w:lineRule="auto"/>
      </w:pPr>
    </w:p>
    <w:sectPr w:rsidR="002B5305" w:rsidSect="00E272B6">
      <w:headerReference w:type="default" r:id="rId37"/>
      <w:pgSz w:w="11905" w:h="16838"/>
      <w:pgMar w:top="1440" w:right="565" w:bottom="1440" w:left="1133"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703" w:rsidRDefault="006C1703" w:rsidP="00DB3C35">
      <w:pPr>
        <w:spacing w:after="0" w:line="240" w:lineRule="auto"/>
      </w:pPr>
      <w:r>
        <w:separator/>
      </w:r>
    </w:p>
  </w:endnote>
  <w:endnote w:type="continuationSeparator" w:id="0">
    <w:p w:rsidR="006C1703" w:rsidRDefault="006C1703" w:rsidP="00DB3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703" w:rsidRDefault="006C1703" w:rsidP="00DB3C35">
      <w:pPr>
        <w:spacing w:after="0" w:line="240" w:lineRule="auto"/>
      </w:pPr>
      <w:r>
        <w:separator/>
      </w:r>
    </w:p>
  </w:footnote>
  <w:footnote w:type="continuationSeparator" w:id="0">
    <w:p w:rsidR="006C1703" w:rsidRDefault="006C1703" w:rsidP="00DB3C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421136"/>
      <w:docPartObj>
        <w:docPartGallery w:val="Page Numbers (Top of Page)"/>
        <w:docPartUnique/>
      </w:docPartObj>
    </w:sdtPr>
    <w:sdtEndPr/>
    <w:sdtContent>
      <w:p w:rsidR="00DB3C35" w:rsidRDefault="00DB3C35" w:rsidP="00DB3C35">
        <w:pPr>
          <w:pStyle w:val="a3"/>
          <w:tabs>
            <w:tab w:val="left" w:pos="4815"/>
            <w:tab w:val="center" w:pos="5103"/>
          </w:tabs>
        </w:pPr>
        <w:r>
          <w:tab/>
        </w:r>
        <w:r>
          <w:tab/>
        </w:r>
      </w:p>
      <w:p w:rsidR="00DB3C35" w:rsidRDefault="00DB3C35" w:rsidP="00DB3C35">
        <w:pPr>
          <w:pStyle w:val="a3"/>
          <w:tabs>
            <w:tab w:val="left" w:pos="4815"/>
            <w:tab w:val="center" w:pos="5103"/>
          </w:tabs>
        </w:pPr>
      </w:p>
      <w:p w:rsidR="00DB3C35" w:rsidRDefault="00DB3C35" w:rsidP="00DB3C35">
        <w:pPr>
          <w:pStyle w:val="a3"/>
          <w:tabs>
            <w:tab w:val="left" w:pos="4815"/>
            <w:tab w:val="center" w:pos="5103"/>
          </w:tabs>
        </w:pPr>
        <w:r>
          <w:tab/>
        </w:r>
        <w:r>
          <w:fldChar w:fldCharType="begin"/>
        </w:r>
        <w:r>
          <w:instrText>PAGE   \* MERGEFORMAT</w:instrText>
        </w:r>
        <w:r>
          <w:fldChar w:fldCharType="separate"/>
        </w:r>
        <w:r w:rsidR="00682518">
          <w:rPr>
            <w:noProof/>
          </w:rPr>
          <w:t>22</w:t>
        </w:r>
        <w:r>
          <w:fldChar w:fldCharType="end"/>
        </w:r>
      </w:p>
    </w:sdtContent>
  </w:sdt>
  <w:p w:rsidR="00DB3C35" w:rsidRDefault="00DB3C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35"/>
    <w:rsid w:val="001B6921"/>
    <w:rsid w:val="002B5305"/>
    <w:rsid w:val="005B7439"/>
    <w:rsid w:val="00682518"/>
    <w:rsid w:val="006C1703"/>
    <w:rsid w:val="00DB3C35"/>
    <w:rsid w:val="00E27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B69897-5533-4115-BC62-2E5EB0410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3C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3C35"/>
  </w:style>
  <w:style w:type="paragraph" w:styleId="a5">
    <w:name w:val="footer"/>
    <w:basedOn w:val="a"/>
    <w:link w:val="a6"/>
    <w:uiPriority w:val="99"/>
    <w:unhideWhenUsed/>
    <w:rsid w:val="00DB3C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3C35"/>
  </w:style>
  <w:style w:type="paragraph" w:styleId="a7">
    <w:name w:val="Balloon Text"/>
    <w:basedOn w:val="a"/>
    <w:link w:val="a8"/>
    <w:uiPriority w:val="99"/>
    <w:semiHidden/>
    <w:unhideWhenUsed/>
    <w:rsid w:val="00E272B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272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8A777AFBB911A038021C0D32310D56D438FB7F4951A208DAE74418CC28FC16001421DE72BA91F1A7BC74D2839716E7B4B5CC8BE2AA8B2Dc7J5L" TargetMode="External"/><Relationship Id="rId13" Type="http://schemas.openxmlformats.org/officeDocument/2006/relationships/hyperlink" Target="consultantplus://offline/ref=798A777AFBB911A038021C0D32310D56D438FB7F4951A208DAE74418CC28FC16001421DE72BA91FDAABC74D2839716E7B4B5CC8BE2AA8B2Dc7J5L" TargetMode="External"/><Relationship Id="rId18" Type="http://schemas.openxmlformats.org/officeDocument/2006/relationships/hyperlink" Target="consultantplus://offline/ref=798A777AFBB911A038021C0D32310D56D438F37E4557A208DAE74418CC28FC16001421DE70BD9BACFFF3758EC7C305E7B1B5CE8FFEcAJBL" TargetMode="External"/><Relationship Id="rId26" Type="http://schemas.openxmlformats.org/officeDocument/2006/relationships/hyperlink" Target="consultantplus://offline/ref=798A777AFBB911A038021C0D32310D56D438F37E4557A208DAE74418CC28FC16001421DE72BA90F1A9BC74D2839716E7B4B5CC8BE2AA8B2Dc7J5L"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798A777AFBB911A038021C0D32310D56D438FB7F4951A208DAE74418CC28FC16001421D975B1C4A9EAE22D83C6DC1BE3ABA9CC8DcFJFL" TargetMode="External"/><Relationship Id="rId34" Type="http://schemas.openxmlformats.org/officeDocument/2006/relationships/hyperlink" Target="consultantplus://offline/ref=798A777AFBB911A038021C0D32310D56D438FB7F4951A208DAE74418CC28FC16001421DE72BA91F0ABBC74D2839716E7B4B5CC8BE2AA8B2Dc7J5L" TargetMode="External"/><Relationship Id="rId7" Type="http://schemas.openxmlformats.org/officeDocument/2006/relationships/hyperlink" Target="consultantplus://offline/ref=798A777AFBB911A038021C0D32310D56D438FB7F4951A208DAE74418CC28FC16001421DE72BA91F1A9BC74D2839716E7B4B5CC8BE2AA8B2Dc7J5L" TargetMode="External"/><Relationship Id="rId12" Type="http://schemas.openxmlformats.org/officeDocument/2006/relationships/hyperlink" Target="consultantplus://offline/ref=798A777AFBB911A038021C0D32310D56D438F37E4557A208DAE74418CC28FC16121479D272BB8EF8AAA92283C5cCJ1L" TargetMode="External"/><Relationship Id="rId17" Type="http://schemas.openxmlformats.org/officeDocument/2006/relationships/hyperlink" Target="consultantplus://offline/ref=798A777AFBB911A038021C0D32310D56D438F37E4557A208DAE74418CC28FC16001421DE72BA90F1A9BC74D2839716E7B4B5CC8BE2AA8B2Dc7J5L" TargetMode="External"/><Relationship Id="rId25" Type="http://schemas.openxmlformats.org/officeDocument/2006/relationships/hyperlink" Target="consultantplus://offline/ref=798A777AFBB911A038021C0D32310D56D438F97B4B54A208DAE74418CC28FC16001421DE72BA94FBA6BC74D2839716E7B4B5CC8BE2AA8B2Dc7J5L" TargetMode="External"/><Relationship Id="rId33" Type="http://schemas.openxmlformats.org/officeDocument/2006/relationships/hyperlink" Target="consultantplus://offline/ref=798A777AFBB911A038021C0D32310D56D438F37E4557A208DAE74418CC28FC16001421DE72BA91F8ADBC74D2839716E7B4B5CC8BE2AA8B2Dc7J5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98A777AFBB911A038021C0D32310D56D43BFE7B4850A208DAE74418CC28FC16121479D272BB8EF8AAA92283C5cCJ1L" TargetMode="External"/><Relationship Id="rId20" Type="http://schemas.openxmlformats.org/officeDocument/2006/relationships/hyperlink" Target="consultantplus://offline/ref=798A777AFBB911A038021C0D32310D56D43AFF784B56A208DAE74418CC28FC16001421DE72BA91FBABBC74D2839716E7B4B5CC8BE2AA8B2Dc7J5L" TargetMode="External"/><Relationship Id="rId29" Type="http://schemas.openxmlformats.org/officeDocument/2006/relationships/hyperlink" Target="consultantplus://offline/ref=798A777AFBB911A038021C0D32310D56D438FB7F4951A208DAE74418CC28FC16001421DC76B1C4A9EAE22D83C6DC1BE3ABA9CC8DcFJFL" TargetMode="External"/><Relationship Id="rId1" Type="http://schemas.openxmlformats.org/officeDocument/2006/relationships/styles" Target="styles.xml"/><Relationship Id="rId6" Type="http://schemas.openxmlformats.org/officeDocument/2006/relationships/hyperlink" Target="consultantplus://offline/ref=798A777AFBB911A038021C0D32310D56D438F37E4557A208DAE74418CC28FC16001421DE70B99BACFFF3758EC7C305E7B1B5CE8FFEcAJBL" TargetMode="External"/><Relationship Id="rId11" Type="http://schemas.openxmlformats.org/officeDocument/2006/relationships/hyperlink" Target="consultantplus://offline/ref=798A777AFBB911A038021C0D32310D56D138F8784C5FA208DAE74418CC28FC16121479D272BB8EF8AAA92283C5cCJ1L" TargetMode="External"/><Relationship Id="rId24" Type="http://schemas.openxmlformats.org/officeDocument/2006/relationships/hyperlink" Target="consultantplus://offline/ref=798A777AFBB911A038021C0D32310D56D438FB7F4951A208DAE74418CC28FC16001421DE72BA91F1A7BC74D2839716E7B4B5CC8BE2AA8B2Dc7J5L" TargetMode="External"/><Relationship Id="rId32" Type="http://schemas.openxmlformats.org/officeDocument/2006/relationships/hyperlink" Target="consultantplus://offline/ref=798A777AFBB911A038021C0D32310D56D438F37E4557A208DAE74418CC28FC16001421DE72BA91F8AFBC74D2839716E7B4B5CC8BE2AA8B2Dc7J5L" TargetMode="External"/><Relationship Id="rId37"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798A777AFBB911A038021C0D32310D56D438FB7F4951A208DAE74418CC28FC16001421DE72BA98FAAEBC74D2839716E7B4B5CC8BE2AA8B2Dc7J5L" TargetMode="External"/><Relationship Id="rId23" Type="http://schemas.openxmlformats.org/officeDocument/2006/relationships/hyperlink" Target="consultantplus://offline/ref=798A777AFBB911A038021C0D32310D56D438FB7F4951A208DAE74418CC28FC16001421DE72BA91FAACBC74D2839716E7B4B5CC8BE2AA8B2Dc7J5L" TargetMode="External"/><Relationship Id="rId28" Type="http://schemas.openxmlformats.org/officeDocument/2006/relationships/hyperlink" Target="consultantplus://offline/ref=798A777AFBB911A038021C0D32310D56D438F37E4557A208DAE74418CC28FC16001421DA76B1C4A9EAE22D83C6DC1BE3ABA9CC8DcFJFL" TargetMode="External"/><Relationship Id="rId36" Type="http://schemas.openxmlformats.org/officeDocument/2006/relationships/hyperlink" Target="consultantplus://offline/ref=798A777AFBB911A038021C0D32310D56D438FB7F4951A208DAE74418CC28FC16001421DD79EEC1BCFBBA2082D9C21FF9B7ABCEc8JCL" TargetMode="External"/><Relationship Id="rId10" Type="http://schemas.openxmlformats.org/officeDocument/2006/relationships/hyperlink" Target="consultantplus://offline/ref=798A777AFBB911A038021C0D32310D56D438F37E4557A208DAE74418CC28FC16001421D979EEC1BCFBBA2082D9C21FF9B7ABCEc8JCL" TargetMode="External"/><Relationship Id="rId19" Type="http://schemas.openxmlformats.org/officeDocument/2006/relationships/hyperlink" Target="consultantplus://offline/ref=798A777AFBB911A038021C0D32310D56D43AFF784B56A208DAE74418CC28FC16001421DE72BA90FBABBC74D2839716E7B4B5CC8BE2AA8B2Dc7J5L" TargetMode="External"/><Relationship Id="rId31" Type="http://schemas.openxmlformats.org/officeDocument/2006/relationships/hyperlink" Target="consultantplus://offline/ref=798A777AFBB911A038021C0D32310D56D438F37E4557A208DAE74418CC28FC16001421DE72BA90F1A7BC74D2839716E7B4B5CC8BE2AA8B2Dc7J5L" TargetMode="External"/><Relationship Id="rId4" Type="http://schemas.openxmlformats.org/officeDocument/2006/relationships/footnotes" Target="footnotes.xml"/><Relationship Id="rId9" Type="http://schemas.openxmlformats.org/officeDocument/2006/relationships/hyperlink" Target="consultantplus://offline/ref=798A777AFBB911A038021C0D32310D56D438FB7F4951A208DAE74418CC28FC16001421DC72B1C4A9EAE22D83C6DC1BE3ABA9CC8DcFJFL" TargetMode="External"/><Relationship Id="rId14" Type="http://schemas.openxmlformats.org/officeDocument/2006/relationships/hyperlink" Target="consultantplus://offline/ref=798A777AFBB911A038021C0D32310D56D438FB7F4951A208DAE74418CC28FC16001421DE72BA91FFA7BC74D2839716E7B4B5CC8BE2AA8B2Dc7J5L" TargetMode="External"/><Relationship Id="rId22" Type="http://schemas.openxmlformats.org/officeDocument/2006/relationships/hyperlink" Target="consultantplus://offline/ref=798A777AFBB911A038021C0D32310D56D43AFF784B57A208DAE74418CC28FC16001421DE72BA90F0A9BC74D2839716E7B4B5CC8BE2AA8B2Dc7J5L" TargetMode="External"/><Relationship Id="rId27" Type="http://schemas.openxmlformats.org/officeDocument/2006/relationships/hyperlink" Target="consultantplus://offline/ref=798A777AFBB911A038021C0D32310D56D438F37E4557A208DAE74418CC28FC16001421DA76B1C4A9EAE22D83C6DC1BE3ABA9CC8DcFJFL" TargetMode="External"/><Relationship Id="rId30" Type="http://schemas.openxmlformats.org/officeDocument/2006/relationships/hyperlink" Target="consultantplus://offline/ref=798A777AFBB911A038021C0D32310D56D438F37E4557A208DAE74418CC28FC16001421DE72BA90F1A9BC74D2839716E7B4B5CC8BE2AA8B2Dc7J5L" TargetMode="External"/><Relationship Id="rId35" Type="http://schemas.openxmlformats.org/officeDocument/2006/relationships/hyperlink" Target="consultantplus://offline/ref=798A777AFBB911A038021C0D32310D56D438FB7F4951A208DAE74418CC28FC16001421DE72BA91FEA7BC74D2839716E7B4B5CC8BE2AA8B2Dc7J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8848</Words>
  <Characters>50437</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2023-04-03T06:53:00Z</cp:lastPrinted>
  <dcterms:created xsi:type="dcterms:W3CDTF">2023-04-01T11:09:00Z</dcterms:created>
  <dcterms:modified xsi:type="dcterms:W3CDTF">2023-04-03T09:56:00Z</dcterms:modified>
</cp:coreProperties>
</file>